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34EC" w14:textId="524BB93B" w:rsidR="00C2279E" w:rsidRPr="00C2279E" w:rsidRDefault="00B974A4" w:rsidP="00C2279E">
      <w:pPr>
        <w:autoSpaceDE w:val="0"/>
        <w:autoSpaceDN w:val="0"/>
        <w:adjustRightInd w:val="0"/>
        <w:jc w:val="center"/>
        <w:rPr>
          <w:rFonts w:ascii="Arial" w:hAnsi="Arial" w:cs="Arial"/>
          <w:b/>
          <w:bCs/>
          <w:color w:val="000000" w:themeColor="text1"/>
          <w:sz w:val="28"/>
          <w:szCs w:val="28"/>
        </w:rPr>
      </w:pPr>
      <w:r>
        <w:rPr>
          <w:rFonts w:ascii="Arial" w:hAnsi="Arial" w:cs="Arial"/>
          <w:b/>
          <w:bCs/>
          <w:color w:val="000000" w:themeColor="text1"/>
          <w:sz w:val="28"/>
          <w:szCs w:val="28"/>
        </w:rPr>
        <w:t>ISRAEL PASO A PASO 20</w:t>
      </w:r>
      <w:r w:rsidR="00E532B5">
        <w:rPr>
          <w:rFonts w:ascii="Arial" w:hAnsi="Arial" w:cs="Arial"/>
          <w:b/>
          <w:bCs/>
          <w:color w:val="000000" w:themeColor="text1"/>
          <w:sz w:val="28"/>
          <w:szCs w:val="28"/>
        </w:rPr>
        <w:t>2</w:t>
      </w:r>
      <w:r w:rsidR="008D6A99">
        <w:rPr>
          <w:rFonts w:ascii="Arial" w:hAnsi="Arial" w:cs="Arial"/>
          <w:b/>
          <w:bCs/>
          <w:color w:val="000000" w:themeColor="text1"/>
          <w:sz w:val="28"/>
          <w:szCs w:val="28"/>
        </w:rPr>
        <w:t>3</w:t>
      </w:r>
      <w:r>
        <w:rPr>
          <w:rFonts w:ascii="Arial" w:hAnsi="Arial" w:cs="Arial"/>
          <w:b/>
          <w:bCs/>
          <w:color w:val="000000" w:themeColor="text1"/>
          <w:sz w:val="28"/>
          <w:szCs w:val="28"/>
        </w:rPr>
        <w:t xml:space="preserve">- </w:t>
      </w:r>
      <w:r w:rsidR="00C2279E" w:rsidRPr="00C2279E">
        <w:rPr>
          <w:rFonts w:ascii="Arial" w:hAnsi="Arial" w:cs="Arial"/>
          <w:b/>
          <w:bCs/>
          <w:color w:val="000000" w:themeColor="text1"/>
          <w:sz w:val="28"/>
          <w:szCs w:val="28"/>
        </w:rPr>
        <w:t>20</w:t>
      </w:r>
      <w:r>
        <w:rPr>
          <w:rFonts w:ascii="Arial" w:hAnsi="Arial" w:cs="Arial"/>
          <w:b/>
          <w:bCs/>
          <w:color w:val="000000" w:themeColor="text1"/>
          <w:sz w:val="28"/>
          <w:szCs w:val="28"/>
        </w:rPr>
        <w:t>2</w:t>
      </w:r>
      <w:r w:rsidR="008D6A99">
        <w:rPr>
          <w:rFonts w:ascii="Arial" w:hAnsi="Arial" w:cs="Arial"/>
          <w:b/>
          <w:bCs/>
          <w:color w:val="000000" w:themeColor="text1"/>
          <w:sz w:val="28"/>
          <w:szCs w:val="28"/>
        </w:rPr>
        <w:t>4</w:t>
      </w:r>
      <w:r w:rsidR="00C2279E" w:rsidRPr="00C2279E">
        <w:rPr>
          <w:rFonts w:ascii="Arial" w:hAnsi="Arial" w:cs="Arial"/>
          <w:b/>
          <w:bCs/>
          <w:color w:val="000000" w:themeColor="text1"/>
          <w:sz w:val="28"/>
          <w:szCs w:val="28"/>
        </w:rPr>
        <w:t xml:space="preserve"> </w:t>
      </w:r>
    </w:p>
    <w:p w14:paraId="6AFDFCA0" w14:textId="24502C49" w:rsidR="00C2279E" w:rsidRDefault="00C2279E" w:rsidP="00C2279E">
      <w:pPr>
        <w:autoSpaceDE w:val="0"/>
        <w:autoSpaceDN w:val="0"/>
        <w:adjustRightInd w:val="0"/>
        <w:jc w:val="center"/>
        <w:rPr>
          <w:rFonts w:ascii="Arial" w:hAnsi="Arial" w:cs="Arial"/>
          <w:b/>
          <w:bCs/>
          <w:color w:val="000000" w:themeColor="text1"/>
          <w:sz w:val="28"/>
          <w:szCs w:val="28"/>
        </w:rPr>
      </w:pPr>
      <w:r w:rsidRPr="00C2279E">
        <w:rPr>
          <w:rFonts w:ascii="Arial" w:hAnsi="Arial" w:cs="Arial"/>
          <w:b/>
          <w:bCs/>
          <w:color w:val="000000" w:themeColor="text1"/>
          <w:sz w:val="28"/>
          <w:szCs w:val="28"/>
        </w:rPr>
        <w:t>Salidas Garantizadas todos los lunes</w:t>
      </w:r>
    </w:p>
    <w:p w14:paraId="32BFAC96" w14:textId="47B7AC72" w:rsidR="002C6AB9" w:rsidRPr="00C2279E" w:rsidRDefault="002C6AB9" w:rsidP="00C2279E">
      <w:pPr>
        <w:autoSpaceDE w:val="0"/>
        <w:autoSpaceDN w:val="0"/>
        <w:adjustRightInd w:val="0"/>
        <w:jc w:val="center"/>
        <w:rPr>
          <w:rFonts w:ascii="Arial" w:hAnsi="Arial" w:cs="Arial"/>
          <w:b/>
          <w:bCs/>
          <w:color w:val="000000" w:themeColor="text1"/>
          <w:sz w:val="28"/>
          <w:szCs w:val="28"/>
        </w:rPr>
      </w:pPr>
      <w:r>
        <w:rPr>
          <w:rFonts w:ascii="Arial" w:hAnsi="Arial" w:cs="Arial"/>
          <w:b/>
          <w:bCs/>
          <w:color w:val="000000" w:themeColor="text1"/>
          <w:sz w:val="28"/>
          <w:szCs w:val="28"/>
        </w:rPr>
        <w:t>Opera también de Domingo a Domingo</w:t>
      </w:r>
    </w:p>
    <w:p w14:paraId="2CD17D7D" w14:textId="402E76D0" w:rsidR="00C2279E" w:rsidRPr="00C2279E" w:rsidRDefault="00B974A4" w:rsidP="00C2279E">
      <w:pPr>
        <w:autoSpaceDE w:val="0"/>
        <w:autoSpaceDN w:val="0"/>
        <w:adjustRightInd w:val="0"/>
        <w:jc w:val="center"/>
        <w:rPr>
          <w:rFonts w:ascii="Arial" w:hAnsi="Arial" w:cs="Arial"/>
          <w:b/>
          <w:bCs/>
          <w:color w:val="000000" w:themeColor="text1"/>
          <w:sz w:val="28"/>
          <w:szCs w:val="28"/>
        </w:rPr>
      </w:pPr>
      <w:r>
        <w:rPr>
          <w:rFonts w:ascii="Arial" w:hAnsi="Arial" w:cs="Arial"/>
          <w:b/>
          <w:bCs/>
          <w:color w:val="000000" w:themeColor="text1"/>
          <w:sz w:val="28"/>
          <w:szCs w:val="28"/>
        </w:rPr>
        <w:t xml:space="preserve">Validez: </w:t>
      </w:r>
      <w:r w:rsidR="008D6A99">
        <w:rPr>
          <w:rFonts w:ascii="Arial" w:hAnsi="Arial" w:cs="Arial"/>
          <w:b/>
          <w:bCs/>
          <w:color w:val="000000" w:themeColor="text1"/>
          <w:sz w:val="28"/>
          <w:szCs w:val="28"/>
        </w:rPr>
        <w:t>abril</w:t>
      </w:r>
      <w:r>
        <w:rPr>
          <w:rFonts w:ascii="Arial" w:hAnsi="Arial" w:cs="Arial"/>
          <w:b/>
          <w:bCs/>
          <w:color w:val="000000" w:themeColor="text1"/>
          <w:sz w:val="28"/>
          <w:szCs w:val="28"/>
        </w:rPr>
        <w:t xml:space="preserve"> </w:t>
      </w:r>
      <w:r w:rsidR="00C2279E" w:rsidRPr="00C2279E">
        <w:rPr>
          <w:rFonts w:ascii="Arial" w:hAnsi="Arial" w:cs="Arial"/>
          <w:b/>
          <w:bCs/>
          <w:color w:val="000000" w:themeColor="text1"/>
          <w:sz w:val="28"/>
          <w:szCs w:val="28"/>
        </w:rPr>
        <w:t>01 de 20</w:t>
      </w:r>
      <w:r w:rsidR="00E532B5">
        <w:rPr>
          <w:rFonts w:ascii="Arial" w:hAnsi="Arial" w:cs="Arial"/>
          <w:b/>
          <w:bCs/>
          <w:color w:val="000000" w:themeColor="text1"/>
          <w:sz w:val="28"/>
          <w:szCs w:val="28"/>
        </w:rPr>
        <w:t>2</w:t>
      </w:r>
      <w:r w:rsidR="008D6A99">
        <w:rPr>
          <w:rFonts w:ascii="Arial" w:hAnsi="Arial" w:cs="Arial"/>
          <w:b/>
          <w:bCs/>
          <w:color w:val="000000" w:themeColor="text1"/>
          <w:sz w:val="28"/>
          <w:szCs w:val="28"/>
        </w:rPr>
        <w:t>3</w:t>
      </w:r>
      <w:r>
        <w:rPr>
          <w:rFonts w:ascii="Arial" w:hAnsi="Arial" w:cs="Arial"/>
          <w:b/>
          <w:bCs/>
          <w:color w:val="000000" w:themeColor="text1"/>
          <w:sz w:val="28"/>
          <w:szCs w:val="28"/>
        </w:rPr>
        <w:t xml:space="preserve"> a 2</w:t>
      </w:r>
      <w:r w:rsidR="008D6A99">
        <w:rPr>
          <w:rFonts w:ascii="Arial" w:hAnsi="Arial" w:cs="Arial"/>
          <w:b/>
          <w:bCs/>
          <w:color w:val="000000" w:themeColor="text1"/>
          <w:sz w:val="28"/>
          <w:szCs w:val="28"/>
        </w:rPr>
        <w:t>9</w:t>
      </w:r>
      <w:r>
        <w:rPr>
          <w:rFonts w:ascii="Arial" w:hAnsi="Arial" w:cs="Arial"/>
          <w:b/>
          <w:bCs/>
          <w:color w:val="000000" w:themeColor="text1"/>
          <w:sz w:val="28"/>
          <w:szCs w:val="28"/>
        </w:rPr>
        <w:t xml:space="preserve"> de </w:t>
      </w:r>
      <w:r w:rsidR="008D6A99">
        <w:rPr>
          <w:rFonts w:ascii="Arial" w:hAnsi="Arial" w:cs="Arial"/>
          <w:b/>
          <w:bCs/>
          <w:color w:val="000000" w:themeColor="text1"/>
          <w:sz w:val="28"/>
          <w:szCs w:val="28"/>
        </w:rPr>
        <w:t>febrero</w:t>
      </w:r>
      <w:r>
        <w:rPr>
          <w:rFonts w:ascii="Arial" w:hAnsi="Arial" w:cs="Arial"/>
          <w:b/>
          <w:bCs/>
          <w:color w:val="000000" w:themeColor="text1"/>
          <w:sz w:val="28"/>
          <w:szCs w:val="28"/>
        </w:rPr>
        <w:t xml:space="preserve"> de 202</w:t>
      </w:r>
      <w:r w:rsidR="008D6A99">
        <w:rPr>
          <w:rFonts w:ascii="Arial" w:hAnsi="Arial" w:cs="Arial"/>
          <w:b/>
          <w:bCs/>
          <w:color w:val="000000" w:themeColor="text1"/>
          <w:sz w:val="28"/>
          <w:szCs w:val="28"/>
        </w:rPr>
        <w:t>4</w:t>
      </w:r>
    </w:p>
    <w:p w14:paraId="7BC7FC73" w14:textId="3FF4C6A2" w:rsidR="00C2279E" w:rsidRPr="00C2279E" w:rsidRDefault="00C2279E" w:rsidP="00C2279E">
      <w:pPr>
        <w:autoSpaceDE w:val="0"/>
        <w:autoSpaceDN w:val="0"/>
        <w:adjustRightInd w:val="0"/>
        <w:jc w:val="center"/>
        <w:rPr>
          <w:rFonts w:ascii="Arial" w:hAnsi="Arial" w:cs="Arial"/>
          <w:b/>
          <w:bCs/>
          <w:color w:val="000000" w:themeColor="text1"/>
          <w:sz w:val="28"/>
          <w:szCs w:val="28"/>
        </w:rPr>
      </w:pPr>
      <w:r w:rsidRPr="00C2279E">
        <w:rPr>
          <w:rFonts w:ascii="Arial" w:hAnsi="Arial" w:cs="Arial"/>
          <w:b/>
          <w:bCs/>
          <w:color w:val="000000" w:themeColor="text1"/>
          <w:sz w:val="28"/>
          <w:szCs w:val="28"/>
          <w:lang w:bidi="he-IL"/>
        </w:rPr>
        <w:t xml:space="preserve">7 </w:t>
      </w:r>
      <w:r w:rsidR="008D6A99" w:rsidRPr="00C2279E">
        <w:rPr>
          <w:rFonts w:ascii="Arial" w:hAnsi="Arial" w:cs="Arial"/>
          <w:b/>
          <w:bCs/>
          <w:color w:val="000000" w:themeColor="text1"/>
          <w:sz w:val="28"/>
          <w:szCs w:val="28"/>
        </w:rPr>
        <w:t>noches</w:t>
      </w:r>
      <w:r w:rsidRPr="00C2279E">
        <w:rPr>
          <w:rFonts w:ascii="Arial" w:hAnsi="Arial" w:cs="Arial"/>
          <w:b/>
          <w:bCs/>
          <w:color w:val="000000" w:themeColor="text1"/>
          <w:sz w:val="28"/>
          <w:szCs w:val="28"/>
        </w:rPr>
        <w:t xml:space="preserve"> - 8 Días</w:t>
      </w:r>
    </w:p>
    <w:p w14:paraId="422CB207" w14:textId="77777777" w:rsidR="00C2279E" w:rsidRPr="00C2279E" w:rsidRDefault="00C2279E" w:rsidP="00C2279E">
      <w:pPr>
        <w:autoSpaceDE w:val="0"/>
        <w:autoSpaceDN w:val="0"/>
        <w:adjustRightInd w:val="0"/>
        <w:jc w:val="center"/>
        <w:rPr>
          <w:rFonts w:ascii="Arial" w:hAnsi="Arial" w:cs="Arial"/>
          <w:b/>
          <w:bCs/>
          <w:color w:val="000000" w:themeColor="text1"/>
        </w:rPr>
      </w:pPr>
    </w:p>
    <w:p w14:paraId="47B67FE6" w14:textId="77777777" w:rsidR="00C2279E" w:rsidRPr="00C2279E" w:rsidRDefault="00E532B5" w:rsidP="00C2279E">
      <w:pPr>
        <w:autoSpaceDE w:val="0"/>
        <w:autoSpaceDN w:val="0"/>
        <w:adjustRightInd w:val="0"/>
        <w:rPr>
          <w:rFonts w:ascii="Arial" w:hAnsi="Arial" w:cs="Arial"/>
          <w:b/>
          <w:bCs/>
          <w:color w:val="000000" w:themeColor="text1"/>
        </w:rPr>
      </w:pPr>
      <w:r>
        <w:rPr>
          <w:rFonts w:ascii="Arial" w:hAnsi="Arial" w:cs="Arial"/>
          <w:b/>
          <w:bCs/>
          <w:color w:val="000000" w:themeColor="text1"/>
        </w:rPr>
        <w:t xml:space="preserve">               </w:t>
      </w:r>
    </w:p>
    <w:p w14:paraId="3F556DBA" w14:textId="6088823B" w:rsidR="00C2279E" w:rsidRPr="00AD5C91" w:rsidRDefault="00C2279E" w:rsidP="006655C0">
      <w:pPr>
        <w:autoSpaceDE w:val="0"/>
        <w:autoSpaceDN w:val="0"/>
        <w:adjustRightInd w:val="0"/>
        <w:jc w:val="both"/>
        <w:rPr>
          <w:rFonts w:ascii="Arial" w:hAnsi="Arial" w:cs="Arial"/>
          <w:b/>
          <w:bCs/>
          <w:color w:val="000000" w:themeColor="text1"/>
          <w:sz w:val="22"/>
          <w:szCs w:val="22"/>
        </w:rPr>
      </w:pPr>
      <w:r w:rsidRPr="00AD5C91">
        <w:rPr>
          <w:rFonts w:ascii="Arial" w:hAnsi="Arial" w:cs="Arial"/>
          <w:b/>
          <w:bCs/>
          <w:color w:val="000000" w:themeColor="text1"/>
          <w:sz w:val="22"/>
          <w:szCs w:val="22"/>
        </w:rPr>
        <w:t xml:space="preserve">Día 1 - </w:t>
      </w:r>
      <w:r w:rsidR="00B1096C" w:rsidRPr="00AD5C91">
        <w:rPr>
          <w:rFonts w:ascii="Arial" w:hAnsi="Arial" w:cs="Arial"/>
          <w:b/>
          <w:bCs/>
          <w:color w:val="000000" w:themeColor="text1"/>
          <w:sz w:val="22"/>
          <w:szCs w:val="22"/>
        </w:rPr>
        <w:t>lunes</w:t>
      </w:r>
      <w:r w:rsidRPr="00AD5C91">
        <w:rPr>
          <w:rFonts w:ascii="Arial" w:hAnsi="Arial" w:cs="Arial"/>
          <w:b/>
          <w:bCs/>
          <w:color w:val="000000" w:themeColor="text1"/>
          <w:sz w:val="22"/>
          <w:szCs w:val="22"/>
        </w:rPr>
        <w:t>: Tel Aviv</w:t>
      </w:r>
    </w:p>
    <w:p w14:paraId="4B5F43DF" w14:textId="77777777"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Llegada al aeropuerto, recepción por nuestro representante en el aeropuerto, asistencia y traslado a Tel Aviv. Alojamiento en Tel-Aviv.</w:t>
      </w:r>
    </w:p>
    <w:p w14:paraId="20BBB0E8"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p>
    <w:p w14:paraId="5B7E8786"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r w:rsidRPr="00AD5C91">
        <w:rPr>
          <w:rFonts w:ascii="Arial" w:hAnsi="Arial" w:cs="Arial"/>
          <w:b/>
          <w:bCs/>
          <w:color w:val="000000" w:themeColor="text1"/>
          <w:sz w:val="22"/>
          <w:szCs w:val="22"/>
        </w:rPr>
        <w:t xml:space="preserve">Día 2 - </w:t>
      </w:r>
      <w:proofErr w:type="gramStart"/>
      <w:r w:rsidRPr="00AD5C91">
        <w:rPr>
          <w:rFonts w:ascii="Arial" w:hAnsi="Arial" w:cs="Arial"/>
          <w:b/>
          <w:bCs/>
          <w:color w:val="000000" w:themeColor="text1"/>
          <w:sz w:val="22"/>
          <w:szCs w:val="22"/>
        </w:rPr>
        <w:t>Martes</w:t>
      </w:r>
      <w:proofErr w:type="gramEnd"/>
      <w:r w:rsidRPr="00AD5C91">
        <w:rPr>
          <w:rFonts w:ascii="Arial" w:hAnsi="Arial" w:cs="Arial"/>
          <w:b/>
          <w:bCs/>
          <w:color w:val="000000" w:themeColor="text1"/>
          <w:sz w:val="22"/>
          <w:szCs w:val="22"/>
        </w:rPr>
        <w:t xml:space="preserve">: Tel Aviv - </w:t>
      </w:r>
      <w:proofErr w:type="spellStart"/>
      <w:r w:rsidRPr="00AD5C91">
        <w:rPr>
          <w:rFonts w:ascii="Arial" w:hAnsi="Arial" w:cs="Arial"/>
          <w:b/>
          <w:bCs/>
          <w:color w:val="000000" w:themeColor="text1"/>
          <w:sz w:val="22"/>
          <w:szCs w:val="22"/>
        </w:rPr>
        <w:t>Jaffa</w:t>
      </w:r>
      <w:proofErr w:type="spellEnd"/>
      <w:r w:rsidRPr="00AD5C91">
        <w:rPr>
          <w:rFonts w:ascii="Arial" w:hAnsi="Arial" w:cs="Arial"/>
          <w:b/>
          <w:bCs/>
          <w:color w:val="000000" w:themeColor="text1"/>
          <w:sz w:val="22"/>
          <w:szCs w:val="22"/>
        </w:rPr>
        <w:t xml:space="preserve"> </w:t>
      </w:r>
      <w:r w:rsidRPr="00AD5C91">
        <w:rPr>
          <w:rFonts w:ascii="Arial" w:hAnsi="Arial" w:cs="Arial"/>
          <w:b/>
          <w:bCs/>
          <w:color w:val="000000" w:themeColor="text1"/>
          <w:sz w:val="22"/>
          <w:szCs w:val="22"/>
          <w:lang w:bidi="he-IL"/>
        </w:rPr>
        <w:t xml:space="preserve">- </w:t>
      </w:r>
      <w:proofErr w:type="spellStart"/>
      <w:r w:rsidRPr="00AD5C91">
        <w:rPr>
          <w:rFonts w:ascii="Arial" w:hAnsi="Arial" w:cs="Arial"/>
          <w:b/>
          <w:bCs/>
          <w:color w:val="000000" w:themeColor="text1"/>
          <w:sz w:val="22"/>
          <w:szCs w:val="22"/>
        </w:rPr>
        <w:t>Caesarea</w:t>
      </w:r>
      <w:proofErr w:type="spellEnd"/>
      <w:r w:rsidRPr="00AD5C91">
        <w:rPr>
          <w:rFonts w:ascii="Arial" w:hAnsi="Arial" w:cs="Arial"/>
          <w:b/>
          <w:bCs/>
          <w:color w:val="000000" w:themeColor="text1"/>
          <w:sz w:val="22"/>
          <w:szCs w:val="22"/>
        </w:rPr>
        <w:t xml:space="preserve"> - Haifa - Acre - Galilea</w:t>
      </w:r>
    </w:p>
    <w:p w14:paraId="20221851" w14:textId="0376E4D4"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 xml:space="preserve">Desayuno </w:t>
      </w:r>
      <w:r w:rsidR="00B2579C" w:rsidRPr="00AD5C91">
        <w:rPr>
          <w:rFonts w:ascii="Arial" w:hAnsi="Arial" w:cs="Arial"/>
          <w:color w:val="000000" w:themeColor="text1"/>
          <w:sz w:val="22"/>
          <w:szCs w:val="22"/>
        </w:rPr>
        <w:t>Buffet</w:t>
      </w:r>
      <w:r w:rsidRPr="00AD5C91">
        <w:rPr>
          <w:rFonts w:ascii="Arial" w:hAnsi="Arial" w:cs="Arial"/>
          <w:color w:val="000000" w:themeColor="text1"/>
          <w:sz w:val="22"/>
          <w:szCs w:val="22"/>
        </w:rPr>
        <w:t>. Salida para una breve visita de la ciudad de Tel Aviv-</w:t>
      </w:r>
      <w:proofErr w:type="spellStart"/>
      <w:r w:rsidRPr="00AD5C91">
        <w:rPr>
          <w:rFonts w:ascii="Arial" w:hAnsi="Arial" w:cs="Arial"/>
          <w:color w:val="000000" w:themeColor="text1"/>
          <w:sz w:val="22"/>
          <w:szCs w:val="22"/>
        </w:rPr>
        <w:t>Jaffa</w:t>
      </w:r>
      <w:proofErr w:type="spellEnd"/>
      <w:r w:rsidRPr="00AD5C91">
        <w:rPr>
          <w:rFonts w:ascii="Arial" w:hAnsi="Arial" w:cs="Arial"/>
          <w:color w:val="000000" w:themeColor="text1"/>
          <w:sz w:val="22"/>
          <w:szCs w:val="22"/>
        </w:rPr>
        <w:t xml:space="preserve">. Continuación por la ruta costera hacia </w:t>
      </w:r>
      <w:r w:rsidR="00B2579C" w:rsidRPr="00AD5C91">
        <w:rPr>
          <w:rFonts w:ascii="Arial" w:hAnsi="Arial" w:cs="Arial"/>
          <w:color w:val="000000" w:themeColor="text1"/>
          <w:sz w:val="22"/>
          <w:szCs w:val="22"/>
        </w:rPr>
        <w:t>Cesárea</w:t>
      </w:r>
      <w:r w:rsidRPr="00AD5C91">
        <w:rPr>
          <w:rFonts w:ascii="Arial" w:hAnsi="Arial" w:cs="Arial"/>
          <w:color w:val="000000" w:themeColor="text1"/>
          <w:sz w:val="22"/>
          <w:szCs w:val="22"/>
        </w:rPr>
        <w:t xml:space="preserve">, ciudad romana de la </w:t>
      </w:r>
      <w:r w:rsidR="00B2579C" w:rsidRPr="00AD5C91">
        <w:rPr>
          <w:rFonts w:ascii="Arial" w:hAnsi="Arial" w:cs="Arial"/>
          <w:color w:val="000000" w:themeColor="text1"/>
          <w:sz w:val="22"/>
          <w:szCs w:val="22"/>
        </w:rPr>
        <w:t>época</w:t>
      </w:r>
      <w:r w:rsidRPr="00AD5C91">
        <w:rPr>
          <w:rFonts w:ascii="Arial" w:hAnsi="Arial" w:cs="Arial"/>
          <w:color w:val="000000" w:themeColor="text1"/>
          <w:sz w:val="22"/>
          <w:szCs w:val="22"/>
        </w:rPr>
        <w:t xml:space="preserve"> del Rey Herodes, famosa por su grandiosa arquitectura y su puerto, cuya importancia perduro hasta la </w:t>
      </w:r>
      <w:r w:rsidR="00B2579C" w:rsidRPr="00AD5C91">
        <w:rPr>
          <w:rFonts w:ascii="Arial" w:hAnsi="Arial" w:cs="Arial"/>
          <w:color w:val="000000" w:themeColor="text1"/>
          <w:sz w:val="22"/>
          <w:szCs w:val="22"/>
        </w:rPr>
        <w:t>época</w:t>
      </w:r>
      <w:r w:rsidRPr="00AD5C91">
        <w:rPr>
          <w:rFonts w:ascii="Arial" w:hAnsi="Arial" w:cs="Arial"/>
          <w:color w:val="000000" w:themeColor="text1"/>
          <w:sz w:val="22"/>
          <w:szCs w:val="22"/>
        </w:rPr>
        <w:t xml:space="preserve"> de los cruzados. Visita al Teatro Romano, ciudad cruzada y el </w:t>
      </w:r>
      <w:r w:rsidR="00B2579C" w:rsidRPr="00AD5C91">
        <w:rPr>
          <w:rFonts w:ascii="Arial" w:hAnsi="Arial" w:cs="Arial"/>
          <w:color w:val="000000" w:themeColor="text1"/>
          <w:sz w:val="22"/>
          <w:szCs w:val="22"/>
        </w:rPr>
        <w:t>acueducto.</w:t>
      </w:r>
      <w:r w:rsidRPr="00AD5C91">
        <w:rPr>
          <w:rFonts w:ascii="Arial" w:hAnsi="Arial" w:cs="Arial"/>
          <w:color w:val="000000" w:themeColor="text1"/>
          <w:sz w:val="22"/>
          <w:szCs w:val="22"/>
        </w:rPr>
        <w:t xml:space="preserve"> Se prosigue hacia Haifa, situada en la ladera del Monte Carmel para poder disfrutar de una vista panorámica de la ciudad, del Templo </w:t>
      </w:r>
      <w:proofErr w:type="spellStart"/>
      <w:r w:rsidRPr="00AD5C91">
        <w:rPr>
          <w:rFonts w:ascii="Arial" w:hAnsi="Arial" w:cs="Arial"/>
          <w:color w:val="000000" w:themeColor="text1"/>
          <w:sz w:val="22"/>
          <w:szCs w:val="22"/>
        </w:rPr>
        <w:t>Bahai</w:t>
      </w:r>
      <w:proofErr w:type="spellEnd"/>
      <w:r w:rsidRPr="00AD5C91">
        <w:rPr>
          <w:rFonts w:ascii="Arial" w:hAnsi="Arial" w:cs="Arial"/>
          <w:color w:val="000000" w:themeColor="text1"/>
          <w:sz w:val="22"/>
          <w:szCs w:val="22"/>
        </w:rPr>
        <w:t xml:space="preserve"> y sus famosos Jardines Persas. Continuación hacia Acre, para visitar la ciudad fortificada de los Cruzados de la época medieval, desde donde se </w:t>
      </w:r>
      <w:r w:rsidR="00B2579C" w:rsidRPr="00AD5C91">
        <w:rPr>
          <w:rFonts w:ascii="Arial" w:hAnsi="Arial" w:cs="Arial"/>
          <w:color w:val="000000" w:themeColor="text1"/>
          <w:sz w:val="22"/>
          <w:szCs w:val="22"/>
        </w:rPr>
        <w:t>podrán</w:t>
      </w:r>
      <w:r w:rsidRPr="00AD5C91">
        <w:rPr>
          <w:rFonts w:ascii="Arial" w:hAnsi="Arial" w:cs="Arial"/>
          <w:color w:val="000000" w:themeColor="text1"/>
          <w:sz w:val="22"/>
          <w:szCs w:val="22"/>
        </w:rPr>
        <w:t xml:space="preserve"> apreciar las murallas de la ciudad antigua. Se prosigue hacia la Galilea. Alojamiento en la Galilea </w:t>
      </w:r>
      <w:r w:rsidR="00B2579C" w:rsidRPr="00AD5C91">
        <w:rPr>
          <w:rFonts w:ascii="Arial" w:hAnsi="Arial" w:cs="Arial"/>
          <w:color w:val="000000" w:themeColor="text1"/>
          <w:sz w:val="22"/>
          <w:szCs w:val="22"/>
        </w:rPr>
        <w:t>(Hotel</w:t>
      </w:r>
      <w:r w:rsidRPr="00AD5C91">
        <w:rPr>
          <w:rFonts w:ascii="Arial" w:hAnsi="Arial" w:cs="Arial"/>
          <w:color w:val="000000" w:themeColor="text1"/>
          <w:sz w:val="22"/>
          <w:szCs w:val="22"/>
        </w:rPr>
        <w:t xml:space="preserve"> o </w:t>
      </w:r>
      <w:proofErr w:type="gramStart"/>
      <w:r w:rsidRPr="00AD5C91">
        <w:rPr>
          <w:rFonts w:ascii="Arial" w:hAnsi="Arial" w:cs="Arial"/>
          <w:color w:val="000000" w:themeColor="text1"/>
          <w:sz w:val="22"/>
          <w:szCs w:val="22"/>
        </w:rPr>
        <w:t>Kibutz )</w:t>
      </w:r>
      <w:proofErr w:type="gramEnd"/>
      <w:r w:rsidRPr="00AD5C91">
        <w:rPr>
          <w:rFonts w:ascii="Arial" w:hAnsi="Arial" w:cs="Arial"/>
          <w:color w:val="000000" w:themeColor="text1"/>
          <w:sz w:val="22"/>
          <w:szCs w:val="22"/>
        </w:rPr>
        <w:t>.</w:t>
      </w:r>
    </w:p>
    <w:p w14:paraId="570B9FD6"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p>
    <w:p w14:paraId="73FFA85C"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r w:rsidRPr="00AD5C91">
        <w:rPr>
          <w:rFonts w:ascii="Arial" w:hAnsi="Arial" w:cs="Arial"/>
          <w:b/>
          <w:bCs/>
          <w:color w:val="000000" w:themeColor="text1"/>
          <w:sz w:val="22"/>
          <w:szCs w:val="22"/>
        </w:rPr>
        <w:t xml:space="preserve">Día 3 - </w:t>
      </w:r>
      <w:proofErr w:type="gramStart"/>
      <w:r w:rsidRPr="00AD5C91">
        <w:rPr>
          <w:rFonts w:ascii="Arial" w:hAnsi="Arial" w:cs="Arial"/>
          <w:b/>
          <w:bCs/>
          <w:color w:val="000000" w:themeColor="text1"/>
          <w:sz w:val="22"/>
          <w:szCs w:val="22"/>
        </w:rPr>
        <w:t>Miércoles</w:t>
      </w:r>
      <w:proofErr w:type="gramEnd"/>
      <w:r w:rsidRPr="00AD5C91">
        <w:rPr>
          <w:rFonts w:ascii="Arial" w:hAnsi="Arial" w:cs="Arial"/>
          <w:b/>
          <w:bCs/>
          <w:color w:val="000000" w:themeColor="text1"/>
          <w:sz w:val="22"/>
          <w:szCs w:val="22"/>
        </w:rPr>
        <w:t xml:space="preserve">: Galilea – Nazareth - </w:t>
      </w:r>
      <w:proofErr w:type="spellStart"/>
      <w:r w:rsidRPr="00AD5C91">
        <w:rPr>
          <w:rFonts w:ascii="Arial" w:hAnsi="Arial" w:cs="Arial"/>
          <w:b/>
          <w:bCs/>
          <w:color w:val="000000" w:themeColor="text1"/>
          <w:sz w:val="22"/>
          <w:szCs w:val="22"/>
        </w:rPr>
        <w:t>Tiberiades</w:t>
      </w:r>
      <w:proofErr w:type="spellEnd"/>
    </w:p>
    <w:p w14:paraId="31EAC689" w14:textId="1DC4BE5D"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 xml:space="preserve">Desayuno bufete. Salida vía Cana de Galilea hacia Nazareth. Visita de la Basílica de la Anunciación y la </w:t>
      </w:r>
      <w:r w:rsidR="00B2579C" w:rsidRPr="00AD5C91">
        <w:rPr>
          <w:rFonts w:ascii="Arial" w:hAnsi="Arial" w:cs="Arial"/>
          <w:color w:val="000000" w:themeColor="text1"/>
          <w:sz w:val="22"/>
          <w:szCs w:val="22"/>
        </w:rPr>
        <w:t>carpintería</w:t>
      </w:r>
      <w:r w:rsidRPr="00AD5C91">
        <w:rPr>
          <w:rFonts w:ascii="Arial" w:hAnsi="Arial" w:cs="Arial"/>
          <w:color w:val="000000" w:themeColor="text1"/>
          <w:sz w:val="22"/>
          <w:szCs w:val="22"/>
        </w:rPr>
        <w:t xml:space="preserve"> de </w:t>
      </w:r>
      <w:r w:rsidR="00B2579C" w:rsidRPr="00AD5C91">
        <w:rPr>
          <w:rFonts w:ascii="Arial" w:hAnsi="Arial" w:cs="Arial"/>
          <w:color w:val="000000" w:themeColor="text1"/>
          <w:sz w:val="22"/>
          <w:szCs w:val="22"/>
        </w:rPr>
        <w:t>José</w:t>
      </w:r>
      <w:r w:rsidRPr="00AD5C91">
        <w:rPr>
          <w:rFonts w:ascii="Arial" w:hAnsi="Arial" w:cs="Arial"/>
          <w:color w:val="000000" w:themeColor="text1"/>
          <w:sz w:val="22"/>
          <w:szCs w:val="22"/>
        </w:rPr>
        <w:t xml:space="preserve">. Se continúa bordeando el Mar de Galilea hacia </w:t>
      </w:r>
      <w:proofErr w:type="spellStart"/>
      <w:r w:rsidRPr="00AD5C91">
        <w:rPr>
          <w:rFonts w:ascii="Arial" w:hAnsi="Arial" w:cs="Arial"/>
          <w:color w:val="000000" w:themeColor="text1"/>
          <w:sz w:val="22"/>
          <w:szCs w:val="22"/>
        </w:rPr>
        <w:t>Tiberiades</w:t>
      </w:r>
      <w:proofErr w:type="spellEnd"/>
      <w:r w:rsidRPr="00AD5C91">
        <w:rPr>
          <w:rFonts w:ascii="Arial" w:hAnsi="Arial" w:cs="Arial"/>
          <w:color w:val="000000" w:themeColor="text1"/>
          <w:sz w:val="22"/>
          <w:szCs w:val="22"/>
        </w:rPr>
        <w:t xml:space="preserve">. Por la tarde, continuaremos hacia </w:t>
      </w:r>
      <w:proofErr w:type="spellStart"/>
      <w:r w:rsidRPr="00AD5C91">
        <w:rPr>
          <w:rFonts w:ascii="Arial" w:hAnsi="Arial" w:cs="Arial"/>
          <w:color w:val="000000" w:themeColor="text1"/>
          <w:sz w:val="22"/>
          <w:szCs w:val="22"/>
        </w:rPr>
        <w:t>Tabgha</w:t>
      </w:r>
      <w:proofErr w:type="spellEnd"/>
      <w:r w:rsidRPr="00AD5C91">
        <w:rPr>
          <w:rFonts w:ascii="Arial" w:hAnsi="Arial" w:cs="Arial"/>
          <w:color w:val="000000" w:themeColor="text1"/>
          <w:sz w:val="22"/>
          <w:szCs w:val="22"/>
        </w:rPr>
        <w:t xml:space="preserve"> para visitar el lugar de la Multiplicación de los Panes y de los Peces. Luego se prosigue a </w:t>
      </w:r>
      <w:proofErr w:type="spellStart"/>
      <w:r w:rsidRPr="00AD5C91">
        <w:rPr>
          <w:rFonts w:ascii="Arial" w:hAnsi="Arial" w:cs="Arial"/>
          <w:color w:val="000000" w:themeColor="text1"/>
          <w:sz w:val="22"/>
          <w:szCs w:val="22"/>
        </w:rPr>
        <w:t>Capernahum</w:t>
      </w:r>
      <w:proofErr w:type="spellEnd"/>
      <w:r w:rsidRPr="00AD5C91">
        <w:rPr>
          <w:rFonts w:ascii="Arial" w:hAnsi="Arial" w:cs="Arial"/>
          <w:color w:val="000000" w:themeColor="text1"/>
          <w:sz w:val="22"/>
          <w:szCs w:val="22"/>
        </w:rPr>
        <w:t xml:space="preserve">, el Ministerio </w:t>
      </w:r>
      <w:r w:rsidR="00B2579C" w:rsidRPr="00AD5C91">
        <w:rPr>
          <w:rFonts w:ascii="Arial" w:hAnsi="Arial" w:cs="Arial"/>
          <w:color w:val="000000" w:themeColor="text1"/>
          <w:sz w:val="22"/>
          <w:szCs w:val="22"/>
        </w:rPr>
        <w:t>más</w:t>
      </w:r>
      <w:r w:rsidRPr="00AD5C91">
        <w:rPr>
          <w:rFonts w:ascii="Arial" w:hAnsi="Arial" w:cs="Arial"/>
          <w:color w:val="000000" w:themeColor="text1"/>
          <w:sz w:val="22"/>
          <w:szCs w:val="22"/>
        </w:rPr>
        <w:t xml:space="preserve"> importante de los </w:t>
      </w:r>
      <w:r w:rsidR="00B2579C" w:rsidRPr="00AD5C91">
        <w:rPr>
          <w:rFonts w:ascii="Arial" w:hAnsi="Arial" w:cs="Arial"/>
          <w:color w:val="000000" w:themeColor="text1"/>
          <w:sz w:val="22"/>
          <w:szCs w:val="22"/>
        </w:rPr>
        <w:t>últimos cuatro</w:t>
      </w:r>
      <w:r w:rsidRPr="00AD5C91">
        <w:rPr>
          <w:rFonts w:ascii="Arial" w:hAnsi="Arial" w:cs="Arial"/>
          <w:color w:val="000000" w:themeColor="text1"/>
          <w:sz w:val="22"/>
          <w:szCs w:val="22"/>
        </w:rPr>
        <w:t xml:space="preserve"> años de </w:t>
      </w:r>
      <w:r w:rsidR="00B2579C" w:rsidRPr="00AD5C91">
        <w:rPr>
          <w:rFonts w:ascii="Arial" w:hAnsi="Arial" w:cs="Arial"/>
          <w:color w:val="000000" w:themeColor="text1"/>
          <w:sz w:val="22"/>
          <w:szCs w:val="22"/>
        </w:rPr>
        <w:t>Jesús</w:t>
      </w:r>
      <w:r w:rsidRPr="00AD5C91">
        <w:rPr>
          <w:rFonts w:ascii="Arial" w:hAnsi="Arial" w:cs="Arial"/>
          <w:color w:val="000000" w:themeColor="text1"/>
          <w:sz w:val="22"/>
          <w:szCs w:val="22"/>
        </w:rPr>
        <w:t xml:space="preserve">, para visitar la Antigua Sinagoga y la Casa de San Pedro, seguiremos hacia el Monte de las Bienaventuranzas, escenario del Sermón de la Montaña. Por </w:t>
      </w:r>
      <w:r w:rsidR="00B2579C" w:rsidRPr="00AD5C91">
        <w:rPr>
          <w:rFonts w:ascii="Arial" w:hAnsi="Arial" w:cs="Arial"/>
          <w:color w:val="000000" w:themeColor="text1"/>
          <w:sz w:val="22"/>
          <w:szCs w:val="22"/>
        </w:rPr>
        <w:t>último,</w:t>
      </w:r>
      <w:r w:rsidRPr="00AD5C91">
        <w:rPr>
          <w:rFonts w:ascii="Arial" w:hAnsi="Arial" w:cs="Arial"/>
          <w:color w:val="000000" w:themeColor="text1"/>
          <w:sz w:val="22"/>
          <w:szCs w:val="22"/>
        </w:rPr>
        <w:t xml:space="preserve"> una breve visita a la </w:t>
      </w:r>
      <w:r w:rsidR="00B2579C" w:rsidRPr="00AD5C91">
        <w:rPr>
          <w:rFonts w:ascii="Arial" w:hAnsi="Arial" w:cs="Arial"/>
          <w:color w:val="000000" w:themeColor="text1"/>
          <w:sz w:val="22"/>
          <w:szCs w:val="22"/>
        </w:rPr>
        <w:t>Fábrica</w:t>
      </w:r>
      <w:r w:rsidRPr="00AD5C91">
        <w:rPr>
          <w:rFonts w:ascii="Arial" w:hAnsi="Arial" w:cs="Arial"/>
          <w:color w:val="000000" w:themeColor="text1"/>
          <w:sz w:val="22"/>
          <w:szCs w:val="22"/>
        </w:rPr>
        <w:t xml:space="preserve"> de Diamantes, segunda industria </w:t>
      </w:r>
      <w:r w:rsidR="00B2579C" w:rsidRPr="00AD5C91">
        <w:rPr>
          <w:rFonts w:ascii="Arial" w:hAnsi="Arial" w:cs="Arial"/>
          <w:color w:val="000000" w:themeColor="text1"/>
          <w:sz w:val="22"/>
          <w:szCs w:val="22"/>
        </w:rPr>
        <w:t>más</w:t>
      </w:r>
      <w:r w:rsidRPr="00AD5C91">
        <w:rPr>
          <w:rFonts w:ascii="Arial" w:hAnsi="Arial" w:cs="Arial"/>
          <w:color w:val="000000" w:themeColor="text1"/>
          <w:sz w:val="22"/>
          <w:szCs w:val="22"/>
        </w:rPr>
        <w:t xml:space="preserve"> importante del </w:t>
      </w:r>
      <w:r w:rsidR="00B2579C" w:rsidRPr="00AD5C91">
        <w:rPr>
          <w:rFonts w:ascii="Arial" w:hAnsi="Arial" w:cs="Arial"/>
          <w:color w:val="000000" w:themeColor="text1"/>
          <w:sz w:val="22"/>
          <w:szCs w:val="22"/>
        </w:rPr>
        <w:t>país</w:t>
      </w:r>
      <w:r w:rsidRPr="00AD5C91">
        <w:rPr>
          <w:rFonts w:ascii="Arial" w:hAnsi="Arial" w:cs="Arial"/>
          <w:color w:val="000000" w:themeColor="text1"/>
          <w:sz w:val="22"/>
          <w:szCs w:val="22"/>
        </w:rPr>
        <w:t xml:space="preserve">. Alojamiento en la Galilea </w:t>
      </w:r>
      <w:r w:rsidR="00B2579C" w:rsidRPr="00AD5C91">
        <w:rPr>
          <w:rFonts w:ascii="Arial" w:hAnsi="Arial" w:cs="Arial"/>
          <w:color w:val="000000" w:themeColor="text1"/>
          <w:sz w:val="22"/>
          <w:szCs w:val="22"/>
        </w:rPr>
        <w:t>(Hotel</w:t>
      </w:r>
      <w:r w:rsidRPr="00AD5C91">
        <w:rPr>
          <w:rFonts w:ascii="Arial" w:hAnsi="Arial" w:cs="Arial"/>
          <w:color w:val="000000" w:themeColor="text1"/>
          <w:sz w:val="22"/>
          <w:szCs w:val="22"/>
        </w:rPr>
        <w:t xml:space="preserve"> o </w:t>
      </w:r>
      <w:r w:rsidR="00B2579C" w:rsidRPr="00AD5C91">
        <w:rPr>
          <w:rFonts w:ascii="Arial" w:hAnsi="Arial" w:cs="Arial"/>
          <w:color w:val="000000" w:themeColor="text1"/>
          <w:sz w:val="22"/>
          <w:szCs w:val="22"/>
        </w:rPr>
        <w:t>Kibutz)</w:t>
      </w:r>
    </w:p>
    <w:p w14:paraId="16CF4C04"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p>
    <w:p w14:paraId="29A3EB8E" w14:textId="19EEE066" w:rsidR="00C2279E" w:rsidRPr="00AD5C91" w:rsidRDefault="00C2279E" w:rsidP="006655C0">
      <w:pPr>
        <w:autoSpaceDE w:val="0"/>
        <w:autoSpaceDN w:val="0"/>
        <w:adjustRightInd w:val="0"/>
        <w:jc w:val="both"/>
        <w:rPr>
          <w:rFonts w:ascii="Arial" w:hAnsi="Arial" w:cs="Arial"/>
          <w:b/>
          <w:bCs/>
          <w:color w:val="000000" w:themeColor="text1"/>
          <w:sz w:val="22"/>
          <w:szCs w:val="22"/>
        </w:rPr>
      </w:pPr>
      <w:r w:rsidRPr="00AD5C91">
        <w:rPr>
          <w:rFonts w:ascii="Arial" w:hAnsi="Arial" w:cs="Arial"/>
          <w:b/>
          <w:bCs/>
          <w:color w:val="000000" w:themeColor="text1"/>
          <w:sz w:val="22"/>
          <w:szCs w:val="22"/>
        </w:rPr>
        <w:t xml:space="preserve">Día 4 - </w:t>
      </w:r>
      <w:r w:rsidR="00B2579C" w:rsidRPr="00AD5C91">
        <w:rPr>
          <w:rFonts w:ascii="Arial" w:hAnsi="Arial" w:cs="Arial"/>
          <w:b/>
          <w:bCs/>
          <w:color w:val="000000" w:themeColor="text1"/>
          <w:sz w:val="22"/>
          <w:szCs w:val="22"/>
        </w:rPr>
        <w:t>jueves</w:t>
      </w:r>
      <w:r w:rsidRPr="00AD5C91">
        <w:rPr>
          <w:rFonts w:ascii="Arial" w:hAnsi="Arial" w:cs="Arial"/>
          <w:b/>
          <w:bCs/>
          <w:color w:val="000000" w:themeColor="text1"/>
          <w:sz w:val="22"/>
          <w:szCs w:val="22"/>
        </w:rPr>
        <w:t xml:space="preserve">: </w:t>
      </w:r>
      <w:proofErr w:type="spellStart"/>
      <w:r w:rsidRPr="00AD5C91">
        <w:rPr>
          <w:rFonts w:ascii="Arial" w:hAnsi="Arial" w:cs="Arial"/>
          <w:b/>
          <w:bCs/>
          <w:color w:val="000000" w:themeColor="text1"/>
          <w:sz w:val="22"/>
          <w:szCs w:val="22"/>
        </w:rPr>
        <w:t>Tiberiades</w:t>
      </w:r>
      <w:proofErr w:type="spellEnd"/>
      <w:r w:rsidRPr="00AD5C91">
        <w:rPr>
          <w:rFonts w:ascii="Arial" w:hAnsi="Arial" w:cs="Arial"/>
          <w:b/>
          <w:bCs/>
          <w:color w:val="000000" w:themeColor="text1"/>
          <w:sz w:val="22"/>
          <w:szCs w:val="22"/>
        </w:rPr>
        <w:t xml:space="preserve"> - Valle del Jordán – Jerusalén</w:t>
      </w:r>
    </w:p>
    <w:p w14:paraId="10905F9C" w14:textId="7055646B"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 xml:space="preserve">Desayuno bufete. Saldremos de </w:t>
      </w:r>
      <w:proofErr w:type="spellStart"/>
      <w:r w:rsidRPr="00AD5C91">
        <w:rPr>
          <w:rFonts w:ascii="Arial" w:hAnsi="Arial" w:cs="Arial"/>
          <w:color w:val="000000" w:themeColor="text1"/>
          <w:sz w:val="22"/>
          <w:szCs w:val="22"/>
        </w:rPr>
        <w:t>Tiberias</w:t>
      </w:r>
      <w:proofErr w:type="spellEnd"/>
      <w:r w:rsidRPr="00AD5C91">
        <w:rPr>
          <w:rFonts w:ascii="Arial" w:hAnsi="Arial" w:cs="Arial"/>
          <w:color w:val="000000" w:themeColor="text1"/>
          <w:sz w:val="22"/>
          <w:szCs w:val="22"/>
        </w:rPr>
        <w:t xml:space="preserve"> con rumbo hacia </w:t>
      </w:r>
      <w:proofErr w:type="spellStart"/>
      <w:r w:rsidRPr="00AD5C91">
        <w:rPr>
          <w:rFonts w:ascii="Arial" w:hAnsi="Arial" w:cs="Arial"/>
          <w:color w:val="000000" w:themeColor="text1"/>
          <w:sz w:val="22"/>
          <w:szCs w:val="22"/>
        </w:rPr>
        <w:t>Yardenit</w:t>
      </w:r>
      <w:proofErr w:type="spellEnd"/>
      <w:r w:rsidRPr="00AD5C91">
        <w:rPr>
          <w:rFonts w:ascii="Arial" w:hAnsi="Arial" w:cs="Arial"/>
          <w:color w:val="000000" w:themeColor="text1"/>
          <w:sz w:val="22"/>
          <w:szCs w:val="22"/>
        </w:rPr>
        <w:t xml:space="preserve"> (lugar del Bautismo), a orillas del rio </w:t>
      </w:r>
      <w:r w:rsidR="00B2579C" w:rsidRPr="00AD5C91">
        <w:rPr>
          <w:rFonts w:ascii="Arial" w:hAnsi="Arial" w:cs="Arial"/>
          <w:color w:val="000000" w:themeColor="text1"/>
          <w:sz w:val="22"/>
          <w:szCs w:val="22"/>
        </w:rPr>
        <w:t>Jordán</w:t>
      </w:r>
      <w:r w:rsidRPr="00AD5C91">
        <w:rPr>
          <w:rFonts w:ascii="Arial" w:hAnsi="Arial" w:cs="Arial"/>
          <w:color w:val="000000" w:themeColor="text1"/>
          <w:sz w:val="22"/>
          <w:szCs w:val="22"/>
        </w:rPr>
        <w:t xml:space="preserve">. Seguiremos viajando por el Valle del </w:t>
      </w:r>
      <w:r w:rsidR="00B2579C" w:rsidRPr="00AD5C91">
        <w:rPr>
          <w:rFonts w:ascii="Arial" w:hAnsi="Arial" w:cs="Arial"/>
          <w:color w:val="000000" w:themeColor="text1"/>
          <w:sz w:val="22"/>
          <w:szCs w:val="22"/>
        </w:rPr>
        <w:t>Jordán</w:t>
      </w:r>
      <w:r w:rsidRPr="00AD5C91">
        <w:rPr>
          <w:rFonts w:ascii="Arial" w:hAnsi="Arial" w:cs="Arial"/>
          <w:color w:val="000000" w:themeColor="text1"/>
          <w:sz w:val="22"/>
          <w:szCs w:val="22"/>
        </w:rPr>
        <w:t xml:space="preserve"> hasta Beit </w:t>
      </w:r>
      <w:proofErr w:type="spellStart"/>
      <w:r w:rsidRPr="00AD5C91">
        <w:rPr>
          <w:rFonts w:ascii="Arial" w:hAnsi="Arial" w:cs="Arial"/>
          <w:color w:val="000000" w:themeColor="text1"/>
          <w:sz w:val="22"/>
          <w:szCs w:val="22"/>
        </w:rPr>
        <w:t>Shean</w:t>
      </w:r>
      <w:proofErr w:type="spellEnd"/>
      <w:r w:rsidRPr="00AD5C91">
        <w:rPr>
          <w:rFonts w:ascii="Arial" w:hAnsi="Arial" w:cs="Arial"/>
          <w:color w:val="000000" w:themeColor="text1"/>
          <w:sz w:val="22"/>
          <w:szCs w:val="22"/>
        </w:rPr>
        <w:t xml:space="preserve">, una de las principales ciudades de la </w:t>
      </w:r>
      <w:proofErr w:type="spellStart"/>
      <w:r w:rsidRPr="00AD5C91">
        <w:rPr>
          <w:rFonts w:ascii="Arial" w:hAnsi="Arial" w:cs="Arial"/>
          <w:color w:val="000000" w:themeColor="text1"/>
          <w:sz w:val="22"/>
          <w:szCs w:val="22"/>
        </w:rPr>
        <w:t>decápolis</w:t>
      </w:r>
      <w:proofErr w:type="spellEnd"/>
      <w:r w:rsidRPr="00AD5C91">
        <w:rPr>
          <w:rFonts w:ascii="Arial" w:hAnsi="Arial" w:cs="Arial"/>
          <w:color w:val="000000" w:themeColor="text1"/>
          <w:sz w:val="22"/>
          <w:szCs w:val="22"/>
        </w:rPr>
        <w:t xml:space="preserve"> griega cuya importancia </w:t>
      </w:r>
      <w:r w:rsidR="00B2579C" w:rsidRPr="00AD5C91">
        <w:rPr>
          <w:rFonts w:ascii="Arial" w:hAnsi="Arial" w:cs="Arial"/>
          <w:color w:val="000000" w:themeColor="text1"/>
          <w:sz w:val="22"/>
          <w:szCs w:val="22"/>
        </w:rPr>
        <w:t>estratégica</w:t>
      </w:r>
      <w:r w:rsidRPr="00AD5C91">
        <w:rPr>
          <w:rFonts w:ascii="Arial" w:hAnsi="Arial" w:cs="Arial"/>
          <w:color w:val="000000" w:themeColor="text1"/>
          <w:sz w:val="22"/>
          <w:szCs w:val="22"/>
        </w:rPr>
        <w:t xml:space="preserve"> debido a su </w:t>
      </w:r>
      <w:r w:rsidR="00B2579C" w:rsidRPr="00AD5C91">
        <w:rPr>
          <w:rFonts w:ascii="Arial" w:hAnsi="Arial" w:cs="Arial"/>
          <w:color w:val="000000" w:themeColor="text1"/>
          <w:sz w:val="22"/>
          <w:szCs w:val="22"/>
        </w:rPr>
        <w:t>ubicación</w:t>
      </w:r>
      <w:r w:rsidRPr="00AD5C91">
        <w:rPr>
          <w:rFonts w:ascii="Arial" w:hAnsi="Arial" w:cs="Arial"/>
          <w:color w:val="000000" w:themeColor="text1"/>
          <w:sz w:val="22"/>
          <w:szCs w:val="22"/>
        </w:rPr>
        <w:t xml:space="preserve"> </w:t>
      </w:r>
      <w:r w:rsidR="00B2579C" w:rsidRPr="00AD5C91">
        <w:rPr>
          <w:rFonts w:ascii="Arial" w:hAnsi="Arial" w:cs="Arial"/>
          <w:color w:val="000000" w:themeColor="text1"/>
          <w:sz w:val="22"/>
          <w:szCs w:val="22"/>
        </w:rPr>
        <w:t>geográfica</w:t>
      </w:r>
      <w:r w:rsidRPr="00AD5C91">
        <w:rPr>
          <w:rFonts w:ascii="Arial" w:hAnsi="Arial" w:cs="Arial"/>
          <w:color w:val="000000" w:themeColor="text1"/>
          <w:sz w:val="22"/>
          <w:szCs w:val="22"/>
        </w:rPr>
        <w:t xml:space="preserve"> ha perdurado a </w:t>
      </w:r>
      <w:r w:rsidR="00B2579C" w:rsidRPr="00AD5C91">
        <w:rPr>
          <w:rFonts w:ascii="Arial" w:hAnsi="Arial" w:cs="Arial"/>
          <w:color w:val="000000" w:themeColor="text1"/>
          <w:sz w:val="22"/>
          <w:szCs w:val="22"/>
        </w:rPr>
        <w:t>través</w:t>
      </w:r>
      <w:r w:rsidRPr="00AD5C91">
        <w:rPr>
          <w:rFonts w:ascii="Arial" w:hAnsi="Arial" w:cs="Arial"/>
          <w:color w:val="000000" w:themeColor="text1"/>
          <w:sz w:val="22"/>
          <w:szCs w:val="22"/>
        </w:rPr>
        <w:t xml:space="preserve"> de la historia hasta nuestros </w:t>
      </w:r>
      <w:r w:rsidR="00B2579C" w:rsidRPr="00AD5C91">
        <w:rPr>
          <w:rFonts w:ascii="Arial" w:hAnsi="Arial" w:cs="Arial"/>
          <w:color w:val="000000" w:themeColor="text1"/>
          <w:sz w:val="22"/>
          <w:szCs w:val="22"/>
        </w:rPr>
        <w:t>días</w:t>
      </w:r>
      <w:r w:rsidRPr="00AD5C91">
        <w:rPr>
          <w:rFonts w:ascii="Arial" w:hAnsi="Arial" w:cs="Arial"/>
          <w:color w:val="000000" w:themeColor="text1"/>
          <w:sz w:val="22"/>
          <w:szCs w:val="22"/>
        </w:rPr>
        <w:t xml:space="preserve">. Visita de las excavaciones arqueológicas. Continuación </w:t>
      </w:r>
      <w:r w:rsidR="00B2579C" w:rsidRPr="00AD5C91">
        <w:rPr>
          <w:rFonts w:ascii="Arial" w:hAnsi="Arial" w:cs="Arial"/>
          <w:color w:val="000000" w:themeColor="text1"/>
          <w:sz w:val="22"/>
          <w:szCs w:val="22"/>
        </w:rPr>
        <w:t>vía</w:t>
      </w:r>
      <w:r w:rsidRPr="00AD5C91">
        <w:rPr>
          <w:rFonts w:ascii="Arial" w:hAnsi="Arial" w:cs="Arial"/>
          <w:color w:val="000000" w:themeColor="text1"/>
          <w:sz w:val="22"/>
          <w:szCs w:val="22"/>
        </w:rPr>
        <w:t xml:space="preserve"> Desierto de Judea hacia </w:t>
      </w:r>
      <w:r w:rsidR="00B2579C" w:rsidRPr="00AD5C91">
        <w:rPr>
          <w:rFonts w:ascii="Arial" w:hAnsi="Arial" w:cs="Arial"/>
          <w:color w:val="000000" w:themeColor="text1"/>
          <w:sz w:val="22"/>
          <w:szCs w:val="22"/>
        </w:rPr>
        <w:t>Jerusalén</w:t>
      </w:r>
      <w:r w:rsidRPr="00AD5C91">
        <w:rPr>
          <w:rFonts w:ascii="Arial" w:hAnsi="Arial" w:cs="Arial"/>
          <w:color w:val="000000" w:themeColor="text1"/>
          <w:sz w:val="22"/>
          <w:szCs w:val="22"/>
        </w:rPr>
        <w:t xml:space="preserve">, bordeando la ciudad de </w:t>
      </w:r>
      <w:r w:rsidR="00B2579C" w:rsidRPr="00AD5C91">
        <w:rPr>
          <w:rFonts w:ascii="Arial" w:hAnsi="Arial" w:cs="Arial"/>
          <w:color w:val="000000" w:themeColor="text1"/>
          <w:sz w:val="22"/>
          <w:szCs w:val="22"/>
        </w:rPr>
        <w:t>Jericó</w:t>
      </w:r>
      <w:r w:rsidRPr="00AD5C91">
        <w:rPr>
          <w:rFonts w:ascii="Arial" w:hAnsi="Arial" w:cs="Arial"/>
          <w:color w:val="000000" w:themeColor="text1"/>
          <w:sz w:val="22"/>
          <w:szCs w:val="22"/>
        </w:rPr>
        <w:t xml:space="preserve"> y pudiéndose apreciar desde el camino el Monte de las </w:t>
      </w:r>
      <w:r w:rsidR="00B2579C" w:rsidRPr="00AD5C91">
        <w:rPr>
          <w:rFonts w:ascii="Arial" w:hAnsi="Arial" w:cs="Arial"/>
          <w:color w:val="000000" w:themeColor="text1"/>
          <w:sz w:val="22"/>
          <w:szCs w:val="22"/>
        </w:rPr>
        <w:t>Tentaciones.</w:t>
      </w:r>
      <w:r w:rsidRPr="00AD5C91">
        <w:rPr>
          <w:rFonts w:ascii="Arial" w:hAnsi="Arial" w:cs="Arial"/>
          <w:color w:val="000000" w:themeColor="text1"/>
          <w:sz w:val="22"/>
          <w:szCs w:val="22"/>
        </w:rPr>
        <w:t xml:space="preserve"> Alojamiento en </w:t>
      </w:r>
      <w:r w:rsidR="00B2579C" w:rsidRPr="00AD5C91">
        <w:rPr>
          <w:rFonts w:ascii="Arial" w:hAnsi="Arial" w:cs="Arial"/>
          <w:color w:val="000000" w:themeColor="text1"/>
          <w:sz w:val="22"/>
          <w:szCs w:val="22"/>
        </w:rPr>
        <w:t>Jerusalén</w:t>
      </w:r>
      <w:r w:rsidRPr="00AD5C91">
        <w:rPr>
          <w:rFonts w:ascii="Arial" w:hAnsi="Arial" w:cs="Arial"/>
          <w:color w:val="000000" w:themeColor="text1"/>
          <w:sz w:val="22"/>
          <w:szCs w:val="22"/>
        </w:rPr>
        <w:t>.</w:t>
      </w:r>
    </w:p>
    <w:p w14:paraId="0DB09FEB"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p>
    <w:p w14:paraId="4BF3AF58" w14:textId="119C473A" w:rsidR="00C2279E" w:rsidRPr="00AD5C91" w:rsidRDefault="00C2279E" w:rsidP="006655C0">
      <w:pPr>
        <w:autoSpaceDE w:val="0"/>
        <w:autoSpaceDN w:val="0"/>
        <w:adjustRightInd w:val="0"/>
        <w:jc w:val="both"/>
        <w:rPr>
          <w:rFonts w:ascii="Arial" w:hAnsi="Arial" w:cs="Arial"/>
          <w:b/>
          <w:bCs/>
          <w:color w:val="000000" w:themeColor="text1"/>
          <w:sz w:val="22"/>
          <w:szCs w:val="22"/>
        </w:rPr>
      </w:pPr>
      <w:r w:rsidRPr="00AD5C91">
        <w:rPr>
          <w:rFonts w:ascii="Arial" w:hAnsi="Arial" w:cs="Arial"/>
          <w:b/>
          <w:bCs/>
          <w:color w:val="000000" w:themeColor="text1"/>
          <w:sz w:val="22"/>
          <w:szCs w:val="22"/>
        </w:rPr>
        <w:t xml:space="preserve">Día 5 - </w:t>
      </w:r>
      <w:r w:rsidR="00B2579C" w:rsidRPr="00AD5C91">
        <w:rPr>
          <w:rFonts w:ascii="Arial" w:hAnsi="Arial" w:cs="Arial"/>
          <w:b/>
          <w:bCs/>
          <w:color w:val="000000" w:themeColor="text1"/>
          <w:sz w:val="22"/>
          <w:szCs w:val="22"/>
        </w:rPr>
        <w:t>viernes</w:t>
      </w:r>
      <w:r w:rsidRPr="00AD5C91">
        <w:rPr>
          <w:rFonts w:ascii="Arial" w:hAnsi="Arial" w:cs="Arial"/>
          <w:b/>
          <w:bCs/>
          <w:color w:val="000000" w:themeColor="text1"/>
          <w:sz w:val="22"/>
          <w:szCs w:val="22"/>
        </w:rPr>
        <w:t xml:space="preserve">: Jerusalén (Ciudad Nueva) - Belen - </w:t>
      </w:r>
      <w:r w:rsidR="00B2579C" w:rsidRPr="00AD5C91">
        <w:rPr>
          <w:rFonts w:ascii="Arial" w:hAnsi="Arial" w:cs="Arial"/>
          <w:b/>
          <w:bCs/>
          <w:color w:val="000000" w:themeColor="text1"/>
          <w:sz w:val="22"/>
          <w:szCs w:val="22"/>
        </w:rPr>
        <w:t>Jerusalén</w:t>
      </w:r>
    </w:p>
    <w:p w14:paraId="5E9AACEA" w14:textId="63CE7744"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 xml:space="preserve">Desayuno bufete. Salida para una visita de la Ciudad Nueva de </w:t>
      </w:r>
      <w:r w:rsidR="00B2579C" w:rsidRPr="00AD5C91">
        <w:rPr>
          <w:rFonts w:ascii="Arial" w:hAnsi="Arial" w:cs="Arial"/>
          <w:color w:val="000000" w:themeColor="text1"/>
          <w:sz w:val="22"/>
          <w:szCs w:val="22"/>
        </w:rPr>
        <w:t>Jerusalén</w:t>
      </w:r>
      <w:r w:rsidRPr="00AD5C91">
        <w:rPr>
          <w:rFonts w:ascii="Arial" w:hAnsi="Arial" w:cs="Arial"/>
          <w:color w:val="000000" w:themeColor="text1"/>
          <w:sz w:val="22"/>
          <w:szCs w:val="22"/>
        </w:rPr>
        <w:t xml:space="preserve">. Visita del Santuario del Libro en el Museo de Israel, donde </w:t>
      </w:r>
      <w:r w:rsidR="00B2579C" w:rsidRPr="00AD5C91">
        <w:rPr>
          <w:rFonts w:ascii="Arial" w:hAnsi="Arial" w:cs="Arial"/>
          <w:color w:val="000000" w:themeColor="text1"/>
          <w:sz w:val="22"/>
          <w:szCs w:val="22"/>
        </w:rPr>
        <w:t>están</w:t>
      </w:r>
      <w:r w:rsidRPr="00AD5C91">
        <w:rPr>
          <w:rFonts w:ascii="Arial" w:hAnsi="Arial" w:cs="Arial"/>
          <w:color w:val="000000" w:themeColor="text1"/>
          <w:sz w:val="22"/>
          <w:szCs w:val="22"/>
        </w:rPr>
        <w:t xml:space="preserve"> expuestos los manuscritos del Mar </w:t>
      </w:r>
      <w:r w:rsidRPr="00AD5C91">
        <w:rPr>
          <w:rFonts w:ascii="Arial" w:hAnsi="Arial" w:cs="Arial"/>
          <w:color w:val="000000" w:themeColor="text1"/>
          <w:sz w:val="22"/>
          <w:szCs w:val="22"/>
        </w:rPr>
        <w:lastRenderedPageBreak/>
        <w:t xml:space="preserve">Muerto y el Modelo que representa la Ciudad de </w:t>
      </w:r>
      <w:r w:rsidR="00B2579C" w:rsidRPr="00AD5C91">
        <w:rPr>
          <w:rFonts w:ascii="Arial" w:hAnsi="Arial" w:cs="Arial"/>
          <w:color w:val="000000" w:themeColor="text1"/>
          <w:sz w:val="22"/>
          <w:szCs w:val="22"/>
        </w:rPr>
        <w:t>Jerusalén</w:t>
      </w:r>
      <w:r w:rsidRPr="00AD5C91">
        <w:rPr>
          <w:rFonts w:ascii="Arial" w:hAnsi="Arial" w:cs="Arial"/>
          <w:color w:val="000000" w:themeColor="text1"/>
          <w:sz w:val="22"/>
          <w:szCs w:val="22"/>
        </w:rPr>
        <w:t xml:space="preserve"> en tiempos de </w:t>
      </w:r>
      <w:r w:rsidR="00B2579C" w:rsidRPr="00AD5C91">
        <w:rPr>
          <w:rFonts w:ascii="Arial" w:hAnsi="Arial" w:cs="Arial"/>
          <w:color w:val="000000" w:themeColor="text1"/>
          <w:sz w:val="22"/>
          <w:szCs w:val="22"/>
        </w:rPr>
        <w:t>Jesús</w:t>
      </w:r>
      <w:r w:rsidRPr="00AD5C91">
        <w:rPr>
          <w:rFonts w:ascii="Arial" w:hAnsi="Arial" w:cs="Arial"/>
          <w:color w:val="000000" w:themeColor="text1"/>
          <w:sz w:val="22"/>
          <w:szCs w:val="22"/>
        </w:rPr>
        <w:t xml:space="preserve">. Vista de la Universidad Hebrea de </w:t>
      </w:r>
      <w:r w:rsidR="00B2579C" w:rsidRPr="00AD5C91">
        <w:rPr>
          <w:rFonts w:ascii="Arial" w:hAnsi="Arial" w:cs="Arial"/>
          <w:color w:val="000000" w:themeColor="text1"/>
          <w:sz w:val="22"/>
          <w:szCs w:val="22"/>
        </w:rPr>
        <w:t>Jerusalén</w:t>
      </w:r>
      <w:r w:rsidRPr="00AD5C91">
        <w:rPr>
          <w:rFonts w:ascii="Arial" w:hAnsi="Arial" w:cs="Arial"/>
          <w:color w:val="000000" w:themeColor="text1"/>
          <w:sz w:val="22"/>
          <w:szCs w:val="22"/>
        </w:rPr>
        <w:t xml:space="preserve"> prosiguiendo hacia </w:t>
      </w:r>
      <w:proofErr w:type="spellStart"/>
      <w:r w:rsidRPr="00AD5C91">
        <w:rPr>
          <w:rFonts w:ascii="Arial" w:hAnsi="Arial" w:cs="Arial"/>
          <w:color w:val="000000" w:themeColor="text1"/>
          <w:sz w:val="22"/>
          <w:szCs w:val="22"/>
        </w:rPr>
        <w:t>Ein</w:t>
      </w:r>
      <w:proofErr w:type="spellEnd"/>
      <w:r w:rsidRPr="00AD5C91">
        <w:rPr>
          <w:rFonts w:ascii="Arial" w:hAnsi="Arial" w:cs="Arial"/>
          <w:color w:val="000000" w:themeColor="text1"/>
          <w:sz w:val="22"/>
          <w:szCs w:val="22"/>
        </w:rPr>
        <w:t xml:space="preserve"> </w:t>
      </w:r>
      <w:proofErr w:type="spellStart"/>
      <w:r w:rsidRPr="00AD5C91">
        <w:rPr>
          <w:rFonts w:ascii="Arial" w:hAnsi="Arial" w:cs="Arial"/>
          <w:color w:val="000000" w:themeColor="text1"/>
          <w:sz w:val="22"/>
          <w:szCs w:val="22"/>
        </w:rPr>
        <w:t>Karem</w:t>
      </w:r>
      <w:proofErr w:type="spellEnd"/>
      <w:r w:rsidRPr="00AD5C91">
        <w:rPr>
          <w:rFonts w:ascii="Arial" w:hAnsi="Arial" w:cs="Arial"/>
          <w:color w:val="000000" w:themeColor="text1"/>
          <w:sz w:val="22"/>
          <w:szCs w:val="22"/>
        </w:rPr>
        <w:t xml:space="preserve">, pintoresco barrio de las afueras de </w:t>
      </w:r>
      <w:r w:rsidR="00B2579C" w:rsidRPr="00AD5C91">
        <w:rPr>
          <w:rFonts w:ascii="Arial" w:hAnsi="Arial" w:cs="Arial"/>
          <w:color w:val="000000" w:themeColor="text1"/>
          <w:sz w:val="22"/>
          <w:szCs w:val="22"/>
        </w:rPr>
        <w:t>Jerusalén</w:t>
      </w:r>
      <w:r w:rsidRPr="00AD5C91">
        <w:rPr>
          <w:rFonts w:ascii="Arial" w:hAnsi="Arial" w:cs="Arial"/>
          <w:color w:val="000000" w:themeColor="text1"/>
          <w:sz w:val="22"/>
          <w:szCs w:val="22"/>
        </w:rPr>
        <w:t xml:space="preserve"> para visitar el Santuario de San Juan Bautista. De </w:t>
      </w:r>
      <w:r w:rsidR="00B2579C" w:rsidRPr="00AD5C91">
        <w:rPr>
          <w:rFonts w:ascii="Arial" w:hAnsi="Arial" w:cs="Arial"/>
          <w:color w:val="000000" w:themeColor="text1"/>
          <w:sz w:val="22"/>
          <w:szCs w:val="22"/>
        </w:rPr>
        <w:t>allí</w:t>
      </w:r>
      <w:r w:rsidRPr="00AD5C91">
        <w:rPr>
          <w:rFonts w:ascii="Arial" w:hAnsi="Arial" w:cs="Arial"/>
          <w:color w:val="000000" w:themeColor="text1"/>
          <w:sz w:val="22"/>
          <w:szCs w:val="22"/>
        </w:rPr>
        <w:t xml:space="preserve"> continuaremos al Memorial </w:t>
      </w:r>
      <w:proofErr w:type="spellStart"/>
      <w:r w:rsidRPr="00AD5C91">
        <w:rPr>
          <w:rFonts w:ascii="Arial" w:hAnsi="Arial" w:cs="Arial"/>
          <w:color w:val="000000" w:themeColor="text1"/>
          <w:sz w:val="22"/>
          <w:szCs w:val="22"/>
        </w:rPr>
        <w:t>Yad</w:t>
      </w:r>
      <w:proofErr w:type="spellEnd"/>
      <w:r w:rsidRPr="00AD5C91">
        <w:rPr>
          <w:rFonts w:ascii="Arial" w:hAnsi="Arial" w:cs="Arial"/>
          <w:color w:val="000000" w:themeColor="text1"/>
          <w:sz w:val="22"/>
          <w:szCs w:val="22"/>
        </w:rPr>
        <w:t xml:space="preserve"> </w:t>
      </w:r>
      <w:proofErr w:type="spellStart"/>
      <w:r w:rsidRPr="00AD5C91">
        <w:rPr>
          <w:rFonts w:ascii="Arial" w:hAnsi="Arial" w:cs="Arial"/>
          <w:color w:val="000000" w:themeColor="text1"/>
          <w:sz w:val="22"/>
          <w:szCs w:val="22"/>
        </w:rPr>
        <w:t>Vashem</w:t>
      </w:r>
      <w:proofErr w:type="spellEnd"/>
      <w:r w:rsidRPr="00AD5C91">
        <w:rPr>
          <w:rFonts w:ascii="Arial" w:hAnsi="Arial" w:cs="Arial"/>
          <w:color w:val="000000" w:themeColor="text1"/>
          <w:sz w:val="22"/>
          <w:szCs w:val="22"/>
        </w:rPr>
        <w:t xml:space="preserve">, monumento recordatorio a los 6 millones de </w:t>
      </w:r>
      <w:r w:rsidR="00B2579C" w:rsidRPr="00AD5C91">
        <w:rPr>
          <w:rFonts w:ascii="Arial" w:hAnsi="Arial" w:cs="Arial"/>
          <w:color w:val="000000" w:themeColor="text1"/>
          <w:sz w:val="22"/>
          <w:szCs w:val="22"/>
        </w:rPr>
        <w:t>judíos</w:t>
      </w:r>
      <w:r w:rsidRPr="00AD5C91">
        <w:rPr>
          <w:rFonts w:ascii="Arial" w:hAnsi="Arial" w:cs="Arial"/>
          <w:color w:val="000000" w:themeColor="text1"/>
          <w:sz w:val="22"/>
          <w:szCs w:val="22"/>
        </w:rPr>
        <w:t xml:space="preserve"> que perecieron en el Holocausto. Por la tarde, viaje hasta Belen. Visita de la Iglesia de la Natividad y la Gruta del Nacimiento, Capillas de San Jerónimo y San Jose. Regreso a </w:t>
      </w:r>
      <w:r w:rsidR="00B2579C" w:rsidRPr="00AD5C91">
        <w:rPr>
          <w:rFonts w:ascii="Arial" w:hAnsi="Arial" w:cs="Arial"/>
          <w:color w:val="000000" w:themeColor="text1"/>
          <w:sz w:val="22"/>
          <w:szCs w:val="22"/>
        </w:rPr>
        <w:t>Jerusalén</w:t>
      </w:r>
      <w:r w:rsidRPr="00AD5C91">
        <w:rPr>
          <w:rFonts w:ascii="Arial" w:hAnsi="Arial" w:cs="Arial"/>
          <w:color w:val="000000" w:themeColor="text1"/>
          <w:sz w:val="22"/>
          <w:szCs w:val="22"/>
        </w:rPr>
        <w:t xml:space="preserve">. Alojamiento en </w:t>
      </w:r>
      <w:r w:rsidR="00B2579C" w:rsidRPr="00AD5C91">
        <w:rPr>
          <w:rFonts w:ascii="Arial" w:hAnsi="Arial" w:cs="Arial"/>
          <w:color w:val="000000" w:themeColor="text1"/>
          <w:sz w:val="22"/>
          <w:szCs w:val="22"/>
        </w:rPr>
        <w:t>Jerusalén</w:t>
      </w:r>
      <w:r w:rsidRPr="00AD5C91">
        <w:rPr>
          <w:rFonts w:ascii="Arial" w:hAnsi="Arial" w:cs="Arial"/>
          <w:color w:val="000000" w:themeColor="text1"/>
          <w:sz w:val="22"/>
          <w:szCs w:val="22"/>
        </w:rPr>
        <w:t>.</w:t>
      </w:r>
    </w:p>
    <w:p w14:paraId="6EE88710"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p>
    <w:p w14:paraId="69926CE4" w14:textId="71C64A17" w:rsidR="00C2279E" w:rsidRPr="00AD5C91" w:rsidRDefault="00C2279E" w:rsidP="006655C0">
      <w:pPr>
        <w:autoSpaceDE w:val="0"/>
        <w:autoSpaceDN w:val="0"/>
        <w:adjustRightInd w:val="0"/>
        <w:jc w:val="both"/>
        <w:rPr>
          <w:rFonts w:ascii="Arial" w:hAnsi="Arial" w:cs="Arial"/>
          <w:b/>
          <w:bCs/>
          <w:color w:val="000000" w:themeColor="text1"/>
          <w:sz w:val="22"/>
          <w:szCs w:val="22"/>
        </w:rPr>
      </w:pPr>
      <w:r w:rsidRPr="00AD5C91">
        <w:rPr>
          <w:rFonts w:ascii="Arial" w:hAnsi="Arial" w:cs="Arial"/>
          <w:b/>
          <w:bCs/>
          <w:color w:val="000000" w:themeColor="text1"/>
          <w:sz w:val="22"/>
          <w:szCs w:val="22"/>
        </w:rPr>
        <w:t xml:space="preserve">Dia 6 - </w:t>
      </w:r>
      <w:r w:rsidR="00AD5C91" w:rsidRPr="00AD5C91">
        <w:rPr>
          <w:rFonts w:ascii="Arial" w:hAnsi="Arial" w:cs="Arial"/>
          <w:b/>
          <w:bCs/>
          <w:color w:val="000000" w:themeColor="text1"/>
          <w:sz w:val="22"/>
          <w:szCs w:val="22"/>
        </w:rPr>
        <w:t>sábado</w:t>
      </w:r>
      <w:r w:rsidRPr="00AD5C91">
        <w:rPr>
          <w:rFonts w:ascii="Arial" w:hAnsi="Arial" w:cs="Arial"/>
          <w:b/>
          <w:bCs/>
          <w:color w:val="000000" w:themeColor="text1"/>
          <w:sz w:val="22"/>
          <w:szCs w:val="22"/>
        </w:rPr>
        <w:t xml:space="preserve">: Jerusalén </w:t>
      </w:r>
      <w:r w:rsidR="00B2579C" w:rsidRPr="00AD5C91">
        <w:rPr>
          <w:rFonts w:ascii="Arial" w:hAnsi="Arial" w:cs="Arial"/>
          <w:b/>
          <w:bCs/>
          <w:color w:val="000000" w:themeColor="text1"/>
          <w:sz w:val="22"/>
          <w:szCs w:val="22"/>
        </w:rPr>
        <w:t>(Ciudad</w:t>
      </w:r>
      <w:r w:rsidRPr="00AD5C91">
        <w:rPr>
          <w:rFonts w:ascii="Arial" w:hAnsi="Arial" w:cs="Arial"/>
          <w:b/>
          <w:bCs/>
          <w:color w:val="000000" w:themeColor="text1"/>
          <w:sz w:val="22"/>
          <w:szCs w:val="22"/>
        </w:rPr>
        <w:t xml:space="preserve"> </w:t>
      </w:r>
      <w:r w:rsidR="00B2579C" w:rsidRPr="00AD5C91">
        <w:rPr>
          <w:rFonts w:ascii="Arial" w:hAnsi="Arial" w:cs="Arial"/>
          <w:b/>
          <w:bCs/>
          <w:color w:val="000000" w:themeColor="text1"/>
          <w:sz w:val="22"/>
          <w:szCs w:val="22"/>
        </w:rPr>
        <w:t>Vieja)</w:t>
      </w:r>
    </w:p>
    <w:p w14:paraId="31685F3D" w14:textId="01790C7D"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 xml:space="preserve">Desayuno bufete. Salida </w:t>
      </w:r>
      <w:r w:rsidR="00B2579C" w:rsidRPr="00AD5C91">
        <w:rPr>
          <w:rFonts w:ascii="Arial" w:hAnsi="Arial" w:cs="Arial"/>
          <w:color w:val="000000" w:themeColor="text1"/>
          <w:sz w:val="22"/>
          <w:szCs w:val="22"/>
        </w:rPr>
        <w:t>vía</w:t>
      </w:r>
      <w:r w:rsidRPr="00AD5C91">
        <w:rPr>
          <w:rFonts w:ascii="Arial" w:hAnsi="Arial" w:cs="Arial"/>
          <w:color w:val="000000" w:themeColor="text1"/>
          <w:sz w:val="22"/>
          <w:szCs w:val="22"/>
        </w:rPr>
        <w:t xml:space="preserve"> Monte </w:t>
      </w:r>
      <w:proofErr w:type="spellStart"/>
      <w:r w:rsidRPr="00AD5C91">
        <w:rPr>
          <w:rFonts w:ascii="Arial" w:hAnsi="Arial" w:cs="Arial"/>
          <w:color w:val="000000" w:themeColor="text1"/>
          <w:sz w:val="22"/>
          <w:szCs w:val="22"/>
        </w:rPr>
        <w:t>Scopus</w:t>
      </w:r>
      <w:proofErr w:type="spellEnd"/>
      <w:r w:rsidRPr="00AD5C91">
        <w:rPr>
          <w:rFonts w:ascii="Arial" w:hAnsi="Arial" w:cs="Arial"/>
          <w:color w:val="000000" w:themeColor="text1"/>
          <w:sz w:val="22"/>
          <w:szCs w:val="22"/>
        </w:rPr>
        <w:t xml:space="preserve"> hacia el Monte de los Olivos. Panorama de la Ciudad Santa Amurallada. Continuación hacia </w:t>
      </w:r>
      <w:r w:rsidR="00B2579C" w:rsidRPr="00AD5C91">
        <w:rPr>
          <w:rFonts w:ascii="Arial" w:hAnsi="Arial" w:cs="Arial"/>
          <w:color w:val="000000" w:themeColor="text1"/>
          <w:sz w:val="22"/>
          <w:szCs w:val="22"/>
        </w:rPr>
        <w:t>Getsemaní</w:t>
      </w:r>
      <w:r w:rsidRPr="00AD5C91">
        <w:rPr>
          <w:rFonts w:ascii="Arial" w:hAnsi="Arial" w:cs="Arial"/>
          <w:color w:val="000000" w:themeColor="text1"/>
          <w:sz w:val="22"/>
          <w:szCs w:val="22"/>
        </w:rPr>
        <w:t xml:space="preserve">, </w:t>
      </w:r>
      <w:r w:rsidR="00B2579C" w:rsidRPr="00AD5C91">
        <w:rPr>
          <w:rFonts w:ascii="Arial" w:hAnsi="Arial" w:cs="Arial"/>
          <w:color w:val="000000" w:themeColor="text1"/>
          <w:sz w:val="22"/>
          <w:szCs w:val="22"/>
        </w:rPr>
        <w:t>basílica</w:t>
      </w:r>
      <w:r w:rsidRPr="00AD5C91">
        <w:rPr>
          <w:rFonts w:ascii="Arial" w:hAnsi="Arial" w:cs="Arial"/>
          <w:color w:val="000000" w:themeColor="text1"/>
          <w:sz w:val="22"/>
          <w:szCs w:val="22"/>
        </w:rPr>
        <w:t xml:space="preserve"> de la </w:t>
      </w:r>
      <w:r w:rsidR="00B2579C" w:rsidRPr="00AD5C91">
        <w:rPr>
          <w:rFonts w:ascii="Arial" w:hAnsi="Arial" w:cs="Arial"/>
          <w:color w:val="000000" w:themeColor="text1"/>
          <w:sz w:val="22"/>
          <w:szCs w:val="22"/>
        </w:rPr>
        <w:t>Agonía</w:t>
      </w:r>
      <w:r w:rsidRPr="00AD5C91">
        <w:rPr>
          <w:rFonts w:ascii="Arial" w:hAnsi="Arial" w:cs="Arial"/>
          <w:color w:val="000000" w:themeColor="text1"/>
          <w:sz w:val="22"/>
          <w:szCs w:val="22"/>
        </w:rPr>
        <w:t xml:space="preserve">. Salida hacia la Ciudad Antigua. Visita del Muro Occidental (Muro de los Lamentos). Continuaremos con la visita a la </w:t>
      </w:r>
      <w:r w:rsidR="00B2579C" w:rsidRPr="00AD5C91">
        <w:rPr>
          <w:rFonts w:ascii="Arial" w:hAnsi="Arial" w:cs="Arial"/>
          <w:color w:val="000000" w:themeColor="text1"/>
          <w:sz w:val="22"/>
          <w:szCs w:val="22"/>
        </w:rPr>
        <w:t>vía</w:t>
      </w:r>
      <w:r w:rsidRPr="00AD5C91">
        <w:rPr>
          <w:rFonts w:ascii="Arial" w:hAnsi="Arial" w:cs="Arial"/>
          <w:color w:val="000000" w:themeColor="text1"/>
          <w:sz w:val="22"/>
          <w:szCs w:val="22"/>
        </w:rPr>
        <w:t xml:space="preserve"> Dolorosa, Iglesia del Santo Sepulcro. </w:t>
      </w:r>
      <w:r w:rsidR="00B2579C" w:rsidRPr="00AD5C91">
        <w:rPr>
          <w:rFonts w:ascii="Arial" w:hAnsi="Arial" w:cs="Arial"/>
          <w:color w:val="000000" w:themeColor="text1"/>
          <w:sz w:val="22"/>
          <w:szCs w:val="22"/>
        </w:rPr>
        <w:t>después</w:t>
      </w:r>
      <w:r w:rsidRPr="00AD5C91">
        <w:rPr>
          <w:rFonts w:ascii="Arial" w:hAnsi="Arial" w:cs="Arial"/>
          <w:color w:val="000000" w:themeColor="text1"/>
          <w:sz w:val="22"/>
          <w:szCs w:val="22"/>
        </w:rPr>
        <w:t xml:space="preserve"> hacia el Monte Sion para visitar la Tumba del Rey David, el Cenáculo (Sala de la Ultima Cena), y la </w:t>
      </w:r>
      <w:r w:rsidR="00B2579C" w:rsidRPr="00AD5C91">
        <w:rPr>
          <w:rFonts w:ascii="Arial" w:hAnsi="Arial" w:cs="Arial"/>
          <w:color w:val="000000" w:themeColor="text1"/>
          <w:sz w:val="22"/>
          <w:szCs w:val="22"/>
        </w:rPr>
        <w:t>abadía</w:t>
      </w:r>
      <w:r w:rsidRPr="00AD5C91">
        <w:rPr>
          <w:rFonts w:ascii="Arial" w:hAnsi="Arial" w:cs="Arial"/>
          <w:color w:val="000000" w:themeColor="text1"/>
          <w:sz w:val="22"/>
          <w:szCs w:val="22"/>
        </w:rPr>
        <w:t xml:space="preserve"> de la Dormición. </w:t>
      </w:r>
      <w:r w:rsidR="00B2579C" w:rsidRPr="00AD5C91">
        <w:rPr>
          <w:rFonts w:ascii="Arial" w:hAnsi="Arial" w:cs="Arial"/>
          <w:color w:val="000000" w:themeColor="text1"/>
          <w:sz w:val="22"/>
          <w:szCs w:val="22"/>
        </w:rPr>
        <w:t>Alojamiento</w:t>
      </w:r>
      <w:r w:rsidRPr="00AD5C91">
        <w:rPr>
          <w:rFonts w:ascii="Arial" w:hAnsi="Arial" w:cs="Arial"/>
          <w:color w:val="000000" w:themeColor="text1"/>
          <w:sz w:val="22"/>
          <w:szCs w:val="22"/>
        </w:rPr>
        <w:t xml:space="preserve"> en </w:t>
      </w:r>
      <w:r w:rsidR="00B2579C" w:rsidRPr="00AD5C91">
        <w:rPr>
          <w:rFonts w:ascii="Arial" w:hAnsi="Arial" w:cs="Arial"/>
          <w:color w:val="000000" w:themeColor="text1"/>
          <w:sz w:val="22"/>
          <w:szCs w:val="22"/>
        </w:rPr>
        <w:t>Jerusalén</w:t>
      </w:r>
      <w:r w:rsidRPr="00AD5C91">
        <w:rPr>
          <w:rFonts w:ascii="Arial" w:hAnsi="Arial" w:cs="Arial"/>
          <w:color w:val="000000" w:themeColor="text1"/>
          <w:sz w:val="22"/>
          <w:szCs w:val="22"/>
        </w:rPr>
        <w:t>.</w:t>
      </w:r>
    </w:p>
    <w:p w14:paraId="0C1A7D08"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p>
    <w:p w14:paraId="6F3B5586"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r w:rsidRPr="00AD5C91">
        <w:rPr>
          <w:rFonts w:ascii="Arial" w:hAnsi="Arial" w:cs="Arial"/>
          <w:b/>
          <w:bCs/>
          <w:color w:val="000000" w:themeColor="text1"/>
          <w:sz w:val="22"/>
          <w:szCs w:val="22"/>
        </w:rPr>
        <w:t>Día 7 - Domingo: Día Libre</w:t>
      </w:r>
    </w:p>
    <w:p w14:paraId="524CE9AB" w14:textId="09B23249"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 xml:space="preserve">Desayuno bufete. Día </w:t>
      </w:r>
      <w:r w:rsidR="00B2579C" w:rsidRPr="00AD5C91">
        <w:rPr>
          <w:rFonts w:ascii="Arial" w:hAnsi="Arial" w:cs="Arial"/>
          <w:color w:val="000000" w:themeColor="text1"/>
          <w:sz w:val="22"/>
          <w:szCs w:val="22"/>
        </w:rPr>
        <w:t>libre.</w:t>
      </w:r>
      <w:r w:rsidRPr="00AD5C91">
        <w:rPr>
          <w:rFonts w:ascii="Arial" w:hAnsi="Arial" w:cs="Arial"/>
          <w:color w:val="000000" w:themeColor="text1"/>
          <w:sz w:val="22"/>
          <w:szCs w:val="22"/>
        </w:rPr>
        <w:t xml:space="preserve"> Excursión opcional </w:t>
      </w:r>
      <w:r w:rsidR="00B2579C" w:rsidRPr="00AD5C91">
        <w:rPr>
          <w:rFonts w:ascii="Arial" w:hAnsi="Arial" w:cs="Arial"/>
          <w:color w:val="000000" w:themeColor="text1"/>
          <w:sz w:val="22"/>
          <w:szCs w:val="22"/>
        </w:rPr>
        <w:t>Masada</w:t>
      </w:r>
      <w:r w:rsidRPr="00AD5C91">
        <w:rPr>
          <w:rFonts w:ascii="Arial" w:hAnsi="Arial" w:cs="Arial"/>
          <w:color w:val="000000" w:themeColor="text1"/>
          <w:sz w:val="22"/>
          <w:szCs w:val="22"/>
        </w:rPr>
        <w:t xml:space="preserve"> y el Mar Muerto. Alojamiento en Jerusalén.</w:t>
      </w:r>
    </w:p>
    <w:p w14:paraId="6BAD25DA"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p>
    <w:p w14:paraId="6C920923" w14:textId="10254DA5" w:rsidR="00C2279E" w:rsidRPr="00AD5C91" w:rsidRDefault="00C2279E" w:rsidP="006655C0">
      <w:pPr>
        <w:autoSpaceDE w:val="0"/>
        <w:autoSpaceDN w:val="0"/>
        <w:adjustRightInd w:val="0"/>
        <w:jc w:val="both"/>
        <w:rPr>
          <w:rFonts w:ascii="Arial" w:hAnsi="Arial" w:cs="Arial"/>
          <w:b/>
          <w:bCs/>
          <w:color w:val="000000" w:themeColor="text1"/>
          <w:sz w:val="22"/>
          <w:szCs w:val="22"/>
        </w:rPr>
      </w:pPr>
      <w:r w:rsidRPr="00AD5C91">
        <w:rPr>
          <w:rFonts w:ascii="Arial" w:hAnsi="Arial" w:cs="Arial"/>
          <w:b/>
          <w:bCs/>
          <w:color w:val="000000" w:themeColor="text1"/>
          <w:sz w:val="22"/>
          <w:szCs w:val="22"/>
        </w:rPr>
        <w:t xml:space="preserve">Día 8 - </w:t>
      </w:r>
      <w:r w:rsidR="00B2579C" w:rsidRPr="00AD5C91">
        <w:rPr>
          <w:rFonts w:ascii="Arial" w:hAnsi="Arial" w:cs="Arial"/>
          <w:b/>
          <w:bCs/>
          <w:color w:val="000000" w:themeColor="text1"/>
          <w:sz w:val="22"/>
          <w:szCs w:val="22"/>
        </w:rPr>
        <w:t>lunes</w:t>
      </w:r>
      <w:r w:rsidRPr="00AD5C91">
        <w:rPr>
          <w:rFonts w:ascii="Arial" w:hAnsi="Arial" w:cs="Arial"/>
          <w:b/>
          <w:bCs/>
          <w:color w:val="000000" w:themeColor="text1"/>
          <w:sz w:val="22"/>
          <w:szCs w:val="22"/>
        </w:rPr>
        <w:t xml:space="preserve">: Aeropuerto Ben </w:t>
      </w:r>
      <w:proofErr w:type="spellStart"/>
      <w:r w:rsidRPr="00AD5C91">
        <w:rPr>
          <w:rFonts w:ascii="Arial" w:hAnsi="Arial" w:cs="Arial"/>
          <w:b/>
          <w:bCs/>
          <w:color w:val="000000" w:themeColor="text1"/>
          <w:sz w:val="22"/>
          <w:szCs w:val="22"/>
        </w:rPr>
        <w:t>Gurión</w:t>
      </w:r>
      <w:proofErr w:type="spellEnd"/>
    </w:p>
    <w:p w14:paraId="3975881D" w14:textId="77777777"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Desayuno bufete. A la hora indicada traslado de salida al aeropuerto Ben-</w:t>
      </w:r>
      <w:proofErr w:type="spellStart"/>
      <w:r w:rsidRPr="00AD5C91">
        <w:rPr>
          <w:rFonts w:ascii="Arial" w:hAnsi="Arial" w:cs="Arial"/>
          <w:color w:val="000000" w:themeColor="text1"/>
          <w:sz w:val="22"/>
          <w:szCs w:val="22"/>
        </w:rPr>
        <w:t>Gurión</w:t>
      </w:r>
      <w:proofErr w:type="spellEnd"/>
      <w:r w:rsidRPr="00AD5C91">
        <w:rPr>
          <w:rFonts w:ascii="Arial" w:hAnsi="Arial" w:cs="Arial"/>
          <w:color w:val="000000" w:themeColor="text1"/>
          <w:sz w:val="22"/>
          <w:szCs w:val="22"/>
        </w:rPr>
        <w:t>.</w:t>
      </w:r>
    </w:p>
    <w:p w14:paraId="6CF398E0"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p>
    <w:p w14:paraId="583CA922" w14:textId="77777777" w:rsidR="00C2279E" w:rsidRPr="00AD5C91" w:rsidRDefault="00C2279E" w:rsidP="006655C0">
      <w:pPr>
        <w:autoSpaceDE w:val="0"/>
        <w:autoSpaceDN w:val="0"/>
        <w:adjustRightInd w:val="0"/>
        <w:jc w:val="both"/>
        <w:rPr>
          <w:rFonts w:ascii="Arial" w:hAnsi="Arial" w:cs="Arial"/>
          <w:b/>
          <w:bCs/>
          <w:color w:val="000000" w:themeColor="text1"/>
          <w:sz w:val="22"/>
          <w:szCs w:val="22"/>
        </w:rPr>
      </w:pPr>
      <w:r w:rsidRPr="00AD5C91">
        <w:rPr>
          <w:rFonts w:ascii="Arial" w:hAnsi="Arial" w:cs="Arial"/>
          <w:b/>
          <w:bCs/>
          <w:color w:val="000000" w:themeColor="text1"/>
          <w:sz w:val="22"/>
          <w:szCs w:val="22"/>
        </w:rPr>
        <w:t>Nota:</w:t>
      </w:r>
    </w:p>
    <w:p w14:paraId="2A315C96" w14:textId="4C3B0F01"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 xml:space="preserve">• Salidas garantizadas para individuales </w:t>
      </w:r>
      <w:r w:rsidR="00B2579C" w:rsidRPr="00AD5C91">
        <w:rPr>
          <w:rFonts w:ascii="Arial" w:hAnsi="Arial" w:cs="Arial"/>
          <w:color w:val="000000" w:themeColor="text1"/>
          <w:sz w:val="22"/>
          <w:szCs w:val="22"/>
        </w:rPr>
        <w:t>también</w:t>
      </w:r>
      <w:r w:rsidRPr="00AD5C91">
        <w:rPr>
          <w:rFonts w:ascii="Arial" w:hAnsi="Arial" w:cs="Arial"/>
          <w:color w:val="000000" w:themeColor="text1"/>
          <w:sz w:val="22"/>
          <w:szCs w:val="22"/>
        </w:rPr>
        <w:t xml:space="preserve"> de Domingo a Domingo</w:t>
      </w:r>
    </w:p>
    <w:p w14:paraId="42B9BB29" w14:textId="20159A65" w:rsidR="00C2279E" w:rsidRPr="00AD5C91" w:rsidRDefault="00C2279E" w:rsidP="006655C0">
      <w:pPr>
        <w:autoSpaceDE w:val="0"/>
        <w:autoSpaceDN w:val="0"/>
        <w:adjustRightInd w:val="0"/>
        <w:jc w:val="both"/>
        <w:rPr>
          <w:rFonts w:ascii="Arial" w:hAnsi="Arial" w:cs="Arial"/>
          <w:color w:val="000000" w:themeColor="text1"/>
          <w:sz w:val="22"/>
          <w:szCs w:val="22"/>
        </w:rPr>
      </w:pPr>
      <w:r w:rsidRPr="00AD5C91">
        <w:rPr>
          <w:rFonts w:ascii="Arial" w:hAnsi="Arial" w:cs="Arial"/>
          <w:color w:val="000000" w:themeColor="text1"/>
          <w:sz w:val="22"/>
          <w:szCs w:val="22"/>
        </w:rPr>
        <w:t xml:space="preserve">• Para la salida de los Domingos, el día libre es el </w:t>
      </w:r>
      <w:r w:rsidR="00B2579C" w:rsidRPr="00AD5C91">
        <w:rPr>
          <w:rFonts w:ascii="Arial" w:hAnsi="Arial" w:cs="Arial"/>
          <w:color w:val="000000" w:themeColor="text1"/>
          <w:sz w:val="22"/>
          <w:szCs w:val="22"/>
        </w:rPr>
        <w:t>lunes</w:t>
      </w:r>
      <w:r w:rsidRPr="00AD5C91">
        <w:rPr>
          <w:rFonts w:ascii="Arial" w:hAnsi="Arial" w:cs="Arial"/>
          <w:color w:val="000000" w:themeColor="text1"/>
          <w:sz w:val="22"/>
          <w:szCs w:val="22"/>
        </w:rPr>
        <w:t xml:space="preserve">, un día </w:t>
      </w:r>
      <w:r w:rsidR="00B2579C" w:rsidRPr="00AD5C91">
        <w:rPr>
          <w:rFonts w:ascii="Arial" w:hAnsi="Arial" w:cs="Arial"/>
          <w:color w:val="000000" w:themeColor="text1"/>
          <w:sz w:val="22"/>
          <w:szCs w:val="22"/>
        </w:rPr>
        <w:t>después</w:t>
      </w:r>
      <w:r w:rsidRPr="00AD5C91">
        <w:rPr>
          <w:rFonts w:ascii="Arial" w:hAnsi="Arial" w:cs="Arial"/>
          <w:color w:val="000000" w:themeColor="text1"/>
          <w:sz w:val="22"/>
          <w:szCs w:val="22"/>
        </w:rPr>
        <w:t xml:space="preserve"> de la llegada.</w:t>
      </w:r>
    </w:p>
    <w:p w14:paraId="3FC7BBAA" w14:textId="2C8CE4EC" w:rsidR="00B1096C" w:rsidRDefault="00C2279E" w:rsidP="00C2279E">
      <w:pPr>
        <w:jc w:val="both"/>
        <w:rPr>
          <w:rFonts w:ascii="Arial" w:hAnsi="Arial" w:cs="Arial"/>
          <w:color w:val="000000" w:themeColor="text1"/>
          <w:sz w:val="22"/>
          <w:szCs w:val="22"/>
        </w:rPr>
      </w:pPr>
      <w:r w:rsidRPr="00AD5C91">
        <w:rPr>
          <w:rFonts w:ascii="Arial" w:hAnsi="Arial" w:cs="Arial"/>
          <w:color w:val="000000" w:themeColor="text1"/>
          <w:sz w:val="22"/>
          <w:szCs w:val="22"/>
        </w:rPr>
        <w:t>• Mínimo 2 personas.</w:t>
      </w:r>
    </w:p>
    <w:p w14:paraId="3B87FD52" w14:textId="77777777" w:rsidR="00AD5C91" w:rsidRPr="00AD5C91" w:rsidRDefault="00AD5C91" w:rsidP="00C2279E">
      <w:pPr>
        <w:jc w:val="both"/>
        <w:rPr>
          <w:rFonts w:ascii="Arial" w:hAnsi="Arial" w:cs="Arial"/>
          <w:color w:val="000000" w:themeColor="text1"/>
          <w:sz w:val="22"/>
          <w:szCs w:val="22"/>
        </w:rPr>
      </w:pPr>
    </w:p>
    <w:p w14:paraId="36A781D5" w14:textId="6FF9087E" w:rsidR="00C2279E" w:rsidRPr="00AD5C91" w:rsidRDefault="00C2279E" w:rsidP="00C2279E">
      <w:pPr>
        <w:jc w:val="both"/>
        <w:rPr>
          <w:rFonts w:ascii="Arial" w:hAnsi="Arial" w:cs="Arial"/>
          <w:b/>
          <w:color w:val="000000" w:themeColor="text1"/>
          <w:sz w:val="22"/>
          <w:szCs w:val="22"/>
          <w:lang w:val="es-MX"/>
        </w:rPr>
      </w:pPr>
      <w:r w:rsidRPr="00AD5C91">
        <w:rPr>
          <w:rFonts w:ascii="Arial" w:hAnsi="Arial" w:cs="Arial"/>
          <w:b/>
          <w:color w:val="000000" w:themeColor="text1"/>
          <w:sz w:val="22"/>
          <w:szCs w:val="22"/>
          <w:lang w:val="es-MX"/>
        </w:rPr>
        <w:t>PRECIOS PORCION TERRESTRE POR PERSONA EN DOLARES:</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246"/>
        <w:gridCol w:w="1256"/>
        <w:gridCol w:w="1134"/>
      </w:tblGrid>
      <w:tr w:rsidR="00150B8E" w:rsidRPr="00AD5C91" w14:paraId="21086068" w14:textId="77777777" w:rsidTr="00AD5C91">
        <w:tc>
          <w:tcPr>
            <w:tcW w:w="3960" w:type="dxa"/>
          </w:tcPr>
          <w:p w14:paraId="532C9960" w14:textId="77777777" w:rsidR="00150B8E" w:rsidRPr="00AD5C91" w:rsidRDefault="00150B8E" w:rsidP="00136D86">
            <w:pPr>
              <w:pStyle w:val="NormalWeb"/>
              <w:spacing w:before="0" w:beforeAutospacing="0" w:after="0" w:afterAutospacing="0"/>
              <w:rPr>
                <w:rFonts w:ascii="Arial" w:eastAsia="Times New Roman" w:hAnsi="Arial" w:cs="Arial"/>
                <w:b/>
                <w:bCs/>
                <w:color w:val="000000" w:themeColor="text1"/>
                <w:sz w:val="22"/>
                <w:szCs w:val="22"/>
                <w:lang w:val="es-MX"/>
              </w:rPr>
            </w:pPr>
            <w:r w:rsidRPr="00AD5C91">
              <w:rPr>
                <w:rFonts w:ascii="Arial" w:eastAsia="Times New Roman" w:hAnsi="Arial" w:cs="Arial"/>
                <w:b/>
                <w:bCs/>
                <w:color w:val="000000" w:themeColor="text1"/>
                <w:sz w:val="22"/>
                <w:szCs w:val="22"/>
                <w:lang w:val="es-MX"/>
              </w:rPr>
              <w:t>Acomodación</w:t>
            </w:r>
          </w:p>
        </w:tc>
        <w:tc>
          <w:tcPr>
            <w:tcW w:w="1080" w:type="dxa"/>
          </w:tcPr>
          <w:p w14:paraId="1528E0FD" w14:textId="77777777" w:rsidR="00150B8E" w:rsidRPr="00AD5C91" w:rsidRDefault="00150B8E" w:rsidP="00136D86">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Turista</w:t>
            </w:r>
          </w:p>
          <w:p w14:paraId="7104DF46" w14:textId="68AB67BF" w:rsidR="00150B8E" w:rsidRPr="00AD5C91" w:rsidRDefault="00150B8E" w:rsidP="00136D86">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Plata</w:t>
            </w:r>
          </w:p>
        </w:tc>
        <w:tc>
          <w:tcPr>
            <w:tcW w:w="1246" w:type="dxa"/>
          </w:tcPr>
          <w:p w14:paraId="23C32ED8" w14:textId="77777777" w:rsidR="00150B8E" w:rsidRPr="00AD5C91" w:rsidRDefault="00150B8E" w:rsidP="00136D86">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Plata</w:t>
            </w:r>
          </w:p>
          <w:p w14:paraId="11E8E0C0" w14:textId="77777777" w:rsidR="00150B8E" w:rsidRPr="00AD5C91" w:rsidRDefault="00150B8E" w:rsidP="00136D86">
            <w:pPr>
              <w:pStyle w:val="Heading6"/>
              <w:jc w:val="center"/>
              <w:rPr>
                <w:rFonts w:ascii="Arial" w:hAnsi="Arial" w:cs="Arial"/>
                <w:b/>
                <w:bCs/>
                <w:color w:val="000000" w:themeColor="text1"/>
                <w:sz w:val="22"/>
                <w:szCs w:val="22"/>
              </w:rPr>
            </w:pPr>
            <w:r w:rsidRPr="00AD5C91">
              <w:rPr>
                <w:rFonts w:ascii="Arial" w:hAnsi="Arial" w:cs="Arial"/>
                <w:b/>
                <w:bCs/>
                <w:color w:val="000000" w:themeColor="text1"/>
                <w:sz w:val="22"/>
                <w:szCs w:val="22"/>
              </w:rPr>
              <w:t>Superior</w:t>
            </w:r>
          </w:p>
        </w:tc>
        <w:tc>
          <w:tcPr>
            <w:tcW w:w="1256" w:type="dxa"/>
          </w:tcPr>
          <w:p w14:paraId="1BB71D0A" w14:textId="77777777" w:rsidR="00150B8E" w:rsidRPr="00AD5C91" w:rsidRDefault="00150B8E" w:rsidP="00136D86">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Oro 1</w:t>
            </w:r>
          </w:p>
          <w:p w14:paraId="2E02D5C8" w14:textId="253FAC86" w:rsidR="008D6A99" w:rsidRPr="00AD5C91" w:rsidRDefault="008D6A99" w:rsidP="00136D86">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Bajo consulta</w:t>
            </w:r>
          </w:p>
        </w:tc>
        <w:tc>
          <w:tcPr>
            <w:tcW w:w="1134" w:type="dxa"/>
          </w:tcPr>
          <w:p w14:paraId="0E92AA49" w14:textId="77777777" w:rsidR="00150B8E" w:rsidRPr="00AD5C91" w:rsidRDefault="00150B8E" w:rsidP="00136D86">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Oro 2</w:t>
            </w:r>
          </w:p>
          <w:p w14:paraId="3DD01DB1" w14:textId="2B9B7548" w:rsidR="008D6A99" w:rsidRPr="00AD5C91" w:rsidRDefault="008D6A99" w:rsidP="00136D86">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Bajo consulta</w:t>
            </w:r>
          </w:p>
        </w:tc>
      </w:tr>
      <w:tr w:rsidR="00150B8E" w:rsidRPr="00AD5C91" w14:paraId="295C6DC0" w14:textId="77777777" w:rsidTr="00AD5C91">
        <w:trPr>
          <w:trHeight w:val="888"/>
        </w:trPr>
        <w:tc>
          <w:tcPr>
            <w:tcW w:w="3960" w:type="dxa"/>
          </w:tcPr>
          <w:p w14:paraId="59674A39" w14:textId="77777777" w:rsidR="00150B8E" w:rsidRPr="00AD5C91" w:rsidRDefault="00150B8E" w:rsidP="00136D86">
            <w:pPr>
              <w:rPr>
                <w:rFonts w:ascii="Arial" w:hAnsi="Arial" w:cs="Arial"/>
                <w:color w:val="000000" w:themeColor="text1"/>
                <w:sz w:val="22"/>
                <w:szCs w:val="22"/>
                <w:lang w:val="es-MX"/>
              </w:rPr>
            </w:pPr>
            <w:r w:rsidRPr="00AD5C91">
              <w:rPr>
                <w:rFonts w:ascii="Arial" w:hAnsi="Arial" w:cs="Arial"/>
                <w:color w:val="000000" w:themeColor="text1"/>
                <w:sz w:val="22"/>
                <w:szCs w:val="22"/>
                <w:lang w:val="es-MX"/>
              </w:rPr>
              <w:t>Por persona en hab. DBL/TRP en Base Alojamiento y Desayuno (Incluye 2 cenas en Galilea)</w:t>
            </w:r>
          </w:p>
        </w:tc>
        <w:tc>
          <w:tcPr>
            <w:tcW w:w="1080" w:type="dxa"/>
          </w:tcPr>
          <w:p w14:paraId="6A9761BE" w14:textId="5A370A9E"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1440</w:t>
            </w:r>
          </w:p>
        </w:tc>
        <w:tc>
          <w:tcPr>
            <w:tcW w:w="1246" w:type="dxa"/>
          </w:tcPr>
          <w:p w14:paraId="71FC731B" w14:textId="20E95E6C"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1592</w:t>
            </w:r>
          </w:p>
        </w:tc>
        <w:tc>
          <w:tcPr>
            <w:tcW w:w="1256" w:type="dxa"/>
          </w:tcPr>
          <w:p w14:paraId="7CD8B5EF" w14:textId="4DF856DA"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1941</w:t>
            </w:r>
          </w:p>
        </w:tc>
        <w:tc>
          <w:tcPr>
            <w:tcW w:w="1134" w:type="dxa"/>
          </w:tcPr>
          <w:p w14:paraId="20C89E04" w14:textId="35CCE61D"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2156</w:t>
            </w:r>
          </w:p>
        </w:tc>
      </w:tr>
      <w:tr w:rsidR="00150B8E" w:rsidRPr="00AD5C91" w14:paraId="78E88BED" w14:textId="77777777" w:rsidTr="00AD5C91">
        <w:tc>
          <w:tcPr>
            <w:tcW w:w="3960" w:type="dxa"/>
          </w:tcPr>
          <w:p w14:paraId="59EB1812" w14:textId="1ECD6FFD" w:rsidR="00150B8E" w:rsidRPr="00AD5C91" w:rsidRDefault="00150B8E" w:rsidP="00136D86">
            <w:pPr>
              <w:rPr>
                <w:rFonts w:ascii="Arial" w:hAnsi="Arial" w:cs="Arial"/>
                <w:color w:val="000000" w:themeColor="text1"/>
                <w:sz w:val="22"/>
                <w:szCs w:val="22"/>
                <w:lang w:val="es-MX"/>
              </w:rPr>
            </w:pPr>
            <w:r w:rsidRPr="00AD5C91">
              <w:rPr>
                <w:rFonts w:ascii="Arial" w:hAnsi="Arial" w:cs="Arial"/>
                <w:color w:val="000000" w:themeColor="text1"/>
                <w:sz w:val="22"/>
                <w:szCs w:val="22"/>
                <w:lang w:val="es-MX"/>
              </w:rPr>
              <w:t xml:space="preserve">Por persona en hab. DBL/TRP en Base Media Pensión Incluye </w:t>
            </w:r>
            <w:r w:rsidR="008D6A99" w:rsidRPr="00AD5C91">
              <w:rPr>
                <w:rFonts w:ascii="Arial" w:hAnsi="Arial" w:cs="Arial"/>
                <w:color w:val="000000" w:themeColor="text1"/>
                <w:sz w:val="22"/>
                <w:szCs w:val="22"/>
                <w:lang w:val="es-MX"/>
              </w:rPr>
              <w:t>5</w:t>
            </w:r>
            <w:r w:rsidRPr="00AD5C91">
              <w:rPr>
                <w:rFonts w:ascii="Arial" w:hAnsi="Arial" w:cs="Arial"/>
                <w:color w:val="000000" w:themeColor="text1"/>
                <w:sz w:val="22"/>
                <w:szCs w:val="22"/>
                <w:lang w:val="es-MX"/>
              </w:rPr>
              <w:t xml:space="preserve"> cenas</w:t>
            </w:r>
          </w:p>
        </w:tc>
        <w:tc>
          <w:tcPr>
            <w:tcW w:w="1080" w:type="dxa"/>
          </w:tcPr>
          <w:p w14:paraId="2B0742A8" w14:textId="5FD57B61"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1522</w:t>
            </w:r>
          </w:p>
        </w:tc>
        <w:tc>
          <w:tcPr>
            <w:tcW w:w="1246" w:type="dxa"/>
          </w:tcPr>
          <w:p w14:paraId="7D10568C" w14:textId="5E6035FD"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1685</w:t>
            </w:r>
          </w:p>
        </w:tc>
        <w:tc>
          <w:tcPr>
            <w:tcW w:w="1256" w:type="dxa"/>
          </w:tcPr>
          <w:p w14:paraId="76D524D4" w14:textId="6CCCD50B"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2122</w:t>
            </w:r>
          </w:p>
        </w:tc>
        <w:tc>
          <w:tcPr>
            <w:tcW w:w="1134" w:type="dxa"/>
          </w:tcPr>
          <w:p w14:paraId="69F2CF7A" w14:textId="41D91622"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2338</w:t>
            </w:r>
          </w:p>
        </w:tc>
      </w:tr>
      <w:tr w:rsidR="00150B8E" w:rsidRPr="00AD5C91" w14:paraId="49E20AD5" w14:textId="77777777" w:rsidTr="00AD5C91">
        <w:tc>
          <w:tcPr>
            <w:tcW w:w="3960" w:type="dxa"/>
          </w:tcPr>
          <w:p w14:paraId="0C4CE93A" w14:textId="7BF927B2" w:rsidR="00150B8E" w:rsidRPr="00AD5C91" w:rsidRDefault="008D6A99" w:rsidP="00136D86">
            <w:pPr>
              <w:rPr>
                <w:rFonts w:ascii="Arial" w:hAnsi="Arial" w:cs="Arial"/>
                <w:color w:val="000000" w:themeColor="text1"/>
                <w:sz w:val="22"/>
                <w:szCs w:val="22"/>
              </w:rPr>
            </w:pPr>
            <w:r w:rsidRPr="00AD5C91">
              <w:rPr>
                <w:rFonts w:ascii="Arial" w:hAnsi="Arial" w:cs="Arial"/>
                <w:color w:val="000000" w:themeColor="text1"/>
                <w:sz w:val="22"/>
                <w:szCs w:val="22"/>
              </w:rPr>
              <w:t>Suplemento hab.</w:t>
            </w:r>
            <w:r w:rsidR="00150B8E" w:rsidRPr="00AD5C91">
              <w:rPr>
                <w:rFonts w:ascii="Arial" w:hAnsi="Arial" w:cs="Arial"/>
                <w:color w:val="000000" w:themeColor="text1"/>
                <w:sz w:val="22"/>
                <w:szCs w:val="22"/>
              </w:rPr>
              <w:t xml:space="preserve"> Individual</w:t>
            </w:r>
          </w:p>
          <w:p w14:paraId="7D9C1FB9" w14:textId="77777777" w:rsidR="00150B8E" w:rsidRPr="00AD5C91" w:rsidRDefault="00150B8E" w:rsidP="00136D86">
            <w:pPr>
              <w:rPr>
                <w:rFonts w:ascii="Arial" w:hAnsi="Arial" w:cs="Arial"/>
                <w:color w:val="000000" w:themeColor="text1"/>
                <w:sz w:val="22"/>
                <w:szCs w:val="22"/>
              </w:rPr>
            </w:pPr>
          </w:p>
        </w:tc>
        <w:tc>
          <w:tcPr>
            <w:tcW w:w="1080" w:type="dxa"/>
          </w:tcPr>
          <w:p w14:paraId="6979EB40" w14:textId="661472FB"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715</w:t>
            </w:r>
          </w:p>
        </w:tc>
        <w:tc>
          <w:tcPr>
            <w:tcW w:w="1246" w:type="dxa"/>
          </w:tcPr>
          <w:p w14:paraId="70554718" w14:textId="0DA18A42"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846</w:t>
            </w:r>
          </w:p>
        </w:tc>
        <w:tc>
          <w:tcPr>
            <w:tcW w:w="1256" w:type="dxa"/>
          </w:tcPr>
          <w:p w14:paraId="12954700" w14:textId="18E29255" w:rsidR="00150B8E" w:rsidRPr="00AD5C91"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1133</w:t>
            </w:r>
          </w:p>
        </w:tc>
        <w:tc>
          <w:tcPr>
            <w:tcW w:w="1134" w:type="dxa"/>
          </w:tcPr>
          <w:p w14:paraId="69C69B47" w14:textId="77777777" w:rsidR="00150B8E" w:rsidRDefault="008D6A99" w:rsidP="00136D86">
            <w:pPr>
              <w:jc w:val="center"/>
              <w:rPr>
                <w:rFonts w:ascii="Arial" w:hAnsi="Arial" w:cs="Arial"/>
                <w:color w:val="000000" w:themeColor="text1"/>
                <w:sz w:val="22"/>
                <w:szCs w:val="22"/>
              </w:rPr>
            </w:pPr>
            <w:r w:rsidRPr="00AD5C91">
              <w:rPr>
                <w:rFonts w:ascii="Arial" w:hAnsi="Arial" w:cs="Arial"/>
                <w:color w:val="000000" w:themeColor="text1"/>
                <w:sz w:val="22"/>
                <w:szCs w:val="22"/>
              </w:rPr>
              <w:t>1268</w:t>
            </w:r>
          </w:p>
          <w:p w14:paraId="43F019A0" w14:textId="77777777" w:rsidR="00AD5C91" w:rsidRDefault="00AD5C91" w:rsidP="00136D86">
            <w:pPr>
              <w:jc w:val="center"/>
              <w:rPr>
                <w:rFonts w:ascii="Arial" w:hAnsi="Arial" w:cs="Arial"/>
                <w:color w:val="000000" w:themeColor="text1"/>
                <w:sz w:val="22"/>
                <w:szCs w:val="22"/>
              </w:rPr>
            </w:pPr>
          </w:p>
          <w:p w14:paraId="2DD20BF2" w14:textId="77777777" w:rsidR="00AD5C91" w:rsidRDefault="00AD5C91" w:rsidP="00136D86">
            <w:pPr>
              <w:jc w:val="center"/>
              <w:rPr>
                <w:rFonts w:ascii="Arial" w:hAnsi="Arial" w:cs="Arial"/>
                <w:color w:val="000000" w:themeColor="text1"/>
                <w:sz w:val="22"/>
                <w:szCs w:val="22"/>
              </w:rPr>
            </w:pPr>
          </w:p>
          <w:p w14:paraId="035997D4" w14:textId="77777777" w:rsidR="00AD5C91" w:rsidRDefault="00AD5C91" w:rsidP="00136D86">
            <w:pPr>
              <w:jc w:val="center"/>
              <w:rPr>
                <w:rFonts w:ascii="Arial" w:hAnsi="Arial" w:cs="Arial"/>
                <w:color w:val="000000" w:themeColor="text1"/>
                <w:sz w:val="22"/>
                <w:szCs w:val="22"/>
              </w:rPr>
            </w:pPr>
          </w:p>
          <w:p w14:paraId="0442CAEE" w14:textId="77777777" w:rsidR="00AD5C91" w:rsidRDefault="00AD5C91" w:rsidP="00136D86">
            <w:pPr>
              <w:jc w:val="center"/>
              <w:rPr>
                <w:rFonts w:ascii="Arial" w:hAnsi="Arial" w:cs="Arial"/>
                <w:color w:val="000000" w:themeColor="text1"/>
                <w:sz w:val="22"/>
                <w:szCs w:val="22"/>
              </w:rPr>
            </w:pPr>
          </w:p>
          <w:p w14:paraId="07B2E566" w14:textId="77777777" w:rsidR="00AD5C91" w:rsidRDefault="00AD5C91" w:rsidP="00136D86">
            <w:pPr>
              <w:jc w:val="center"/>
              <w:rPr>
                <w:rFonts w:ascii="Arial" w:hAnsi="Arial" w:cs="Arial"/>
                <w:color w:val="000000" w:themeColor="text1"/>
                <w:sz w:val="22"/>
                <w:szCs w:val="22"/>
              </w:rPr>
            </w:pPr>
          </w:p>
          <w:p w14:paraId="1307256E" w14:textId="77777777" w:rsidR="00AD5C91" w:rsidRDefault="00AD5C91" w:rsidP="00136D86">
            <w:pPr>
              <w:jc w:val="center"/>
              <w:rPr>
                <w:rFonts w:ascii="Arial" w:hAnsi="Arial" w:cs="Arial"/>
                <w:color w:val="000000" w:themeColor="text1"/>
                <w:sz w:val="22"/>
                <w:szCs w:val="22"/>
              </w:rPr>
            </w:pPr>
          </w:p>
          <w:p w14:paraId="03D19868" w14:textId="75171ED7" w:rsidR="00AD5C91" w:rsidRPr="00AD5C91" w:rsidRDefault="00AD5C91" w:rsidP="00136D86">
            <w:pPr>
              <w:jc w:val="center"/>
              <w:rPr>
                <w:rFonts w:ascii="Arial" w:hAnsi="Arial" w:cs="Arial"/>
                <w:color w:val="000000" w:themeColor="text1"/>
                <w:sz w:val="22"/>
                <w:szCs w:val="22"/>
              </w:rPr>
            </w:pPr>
          </w:p>
        </w:tc>
      </w:tr>
      <w:tr w:rsidR="00AD5C91" w:rsidRPr="00AD5C91" w14:paraId="266AC0EC" w14:textId="77777777" w:rsidTr="00AD5C91">
        <w:tc>
          <w:tcPr>
            <w:tcW w:w="3960" w:type="dxa"/>
          </w:tcPr>
          <w:p w14:paraId="40B00272" w14:textId="6E27FAA9" w:rsidR="00AD5C91" w:rsidRPr="00AD5C91" w:rsidRDefault="00AD5C91" w:rsidP="00AD5C91">
            <w:pPr>
              <w:rPr>
                <w:rFonts w:ascii="Arial" w:hAnsi="Arial" w:cs="Arial"/>
                <w:b/>
                <w:bCs/>
                <w:color w:val="000000" w:themeColor="text1"/>
                <w:sz w:val="22"/>
                <w:szCs w:val="22"/>
              </w:rPr>
            </w:pPr>
            <w:r w:rsidRPr="00AD5C91">
              <w:rPr>
                <w:rFonts w:ascii="Arial" w:hAnsi="Arial" w:cs="Arial"/>
                <w:b/>
                <w:bCs/>
                <w:color w:val="000000" w:themeColor="text1"/>
                <w:sz w:val="22"/>
                <w:szCs w:val="22"/>
                <w:lang w:val="es-MX"/>
              </w:rPr>
              <w:lastRenderedPageBreak/>
              <w:t>Acomodación</w:t>
            </w:r>
          </w:p>
        </w:tc>
        <w:tc>
          <w:tcPr>
            <w:tcW w:w="1080" w:type="dxa"/>
          </w:tcPr>
          <w:p w14:paraId="0EC81FE8" w14:textId="77777777" w:rsidR="00AD5C91" w:rsidRPr="00AD5C91" w:rsidRDefault="00AD5C91" w:rsidP="00AD5C91">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Turista</w:t>
            </w:r>
          </w:p>
          <w:p w14:paraId="3B5AB6E4" w14:textId="2E7CBA29" w:rsidR="00AD5C91" w:rsidRPr="00AD5C91" w:rsidRDefault="00AD5C91" w:rsidP="00AD5C91">
            <w:pPr>
              <w:jc w:val="center"/>
              <w:rPr>
                <w:rFonts w:ascii="Arial" w:hAnsi="Arial" w:cs="Arial"/>
                <w:color w:val="000000" w:themeColor="text1"/>
                <w:sz w:val="22"/>
                <w:szCs w:val="22"/>
              </w:rPr>
            </w:pPr>
            <w:r w:rsidRPr="00AD5C91">
              <w:rPr>
                <w:rFonts w:ascii="Arial" w:hAnsi="Arial" w:cs="Arial"/>
                <w:b/>
                <w:bCs/>
                <w:color w:val="000000" w:themeColor="text1"/>
                <w:sz w:val="22"/>
                <w:szCs w:val="22"/>
              </w:rPr>
              <w:t>Plata</w:t>
            </w:r>
          </w:p>
        </w:tc>
        <w:tc>
          <w:tcPr>
            <w:tcW w:w="1246" w:type="dxa"/>
          </w:tcPr>
          <w:p w14:paraId="01FE7730" w14:textId="77777777" w:rsidR="00AD5C91" w:rsidRPr="00AD5C91" w:rsidRDefault="00AD5C91" w:rsidP="00AD5C91">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Plata</w:t>
            </w:r>
          </w:p>
          <w:p w14:paraId="22271CC0" w14:textId="1A2F1A12" w:rsidR="00AD5C91" w:rsidRPr="00AD5C91" w:rsidRDefault="00AD5C91" w:rsidP="00AD5C91">
            <w:pPr>
              <w:jc w:val="center"/>
              <w:rPr>
                <w:rFonts w:ascii="Arial" w:hAnsi="Arial" w:cs="Arial"/>
                <w:color w:val="000000" w:themeColor="text1"/>
                <w:sz w:val="22"/>
                <w:szCs w:val="22"/>
              </w:rPr>
            </w:pPr>
            <w:r w:rsidRPr="00AD5C91">
              <w:rPr>
                <w:rFonts w:ascii="Arial" w:hAnsi="Arial" w:cs="Arial"/>
                <w:b/>
                <w:bCs/>
                <w:color w:val="000000" w:themeColor="text1"/>
                <w:sz w:val="22"/>
                <w:szCs w:val="22"/>
              </w:rPr>
              <w:t>Superior</w:t>
            </w:r>
          </w:p>
        </w:tc>
        <w:tc>
          <w:tcPr>
            <w:tcW w:w="1256" w:type="dxa"/>
          </w:tcPr>
          <w:p w14:paraId="1C07EFC6" w14:textId="77777777" w:rsidR="00AD5C91" w:rsidRPr="00AD5C91" w:rsidRDefault="00AD5C91" w:rsidP="00AD5C91">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Oro 1</w:t>
            </w:r>
          </w:p>
          <w:p w14:paraId="5186B602" w14:textId="77863121" w:rsidR="00AD5C91" w:rsidRPr="00AD5C91" w:rsidRDefault="00AD5C91" w:rsidP="00AD5C91">
            <w:pPr>
              <w:jc w:val="center"/>
              <w:rPr>
                <w:rFonts w:ascii="Arial" w:hAnsi="Arial" w:cs="Arial"/>
                <w:color w:val="000000" w:themeColor="text1"/>
                <w:sz w:val="22"/>
                <w:szCs w:val="22"/>
              </w:rPr>
            </w:pPr>
            <w:r w:rsidRPr="00AD5C91">
              <w:rPr>
                <w:rFonts w:ascii="Arial" w:hAnsi="Arial" w:cs="Arial"/>
                <w:b/>
                <w:bCs/>
                <w:color w:val="000000" w:themeColor="text1"/>
                <w:sz w:val="22"/>
                <w:szCs w:val="22"/>
              </w:rPr>
              <w:t>Bajo consulta</w:t>
            </w:r>
          </w:p>
        </w:tc>
        <w:tc>
          <w:tcPr>
            <w:tcW w:w="1134" w:type="dxa"/>
          </w:tcPr>
          <w:p w14:paraId="7217B3A6" w14:textId="77777777" w:rsidR="00AD5C91" w:rsidRPr="00AD5C91" w:rsidRDefault="00AD5C91" w:rsidP="00AD5C91">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Oro 2</w:t>
            </w:r>
          </w:p>
          <w:p w14:paraId="380156C6" w14:textId="1253E078" w:rsidR="00AD5C91" w:rsidRPr="00AD5C91" w:rsidRDefault="00AD5C91" w:rsidP="00AD5C91">
            <w:pPr>
              <w:jc w:val="center"/>
              <w:rPr>
                <w:rFonts w:ascii="Arial" w:hAnsi="Arial" w:cs="Arial"/>
                <w:color w:val="000000" w:themeColor="text1"/>
                <w:sz w:val="22"/>
                <w:szCs w:val="22"/>
              </w:rPr>
            </w:pPr>
            <w:r w:rsidRPr="00AD5C91">
              <w:rPr>
                <w:rFonts w:ascii="Arial" w:hAnsi="Arial" w:cs="Arial"/>
                <w:b/>
                <w:bCs/>
                <w:color w:val="000000" w:themeColor="text1"/>
                <w:sz w:val="22"/>
                <w:szCs w:val="22"/>
              </w:rPr>
              <w:t>Bajo consulta</w:t>
            </w:r>
          </w:p>
        </w:tc>
      </w:tr>
      <w:tr w:rsidR="00AD5C91" w:rsidRPr="00AD5C91" w14:paraId="09AD7F13" w14:textId="77777777" w:rsidTr="00AD5C91">
        <w:tc>
          <w:tcPr>
            <w:tcW w:w="3960" w:type="dxa"/>
          </w:tcPr>
          <w:p w14:paraId="196DAECE" w14:textId="77777777" w:rsidR="00AD5C91" w:rsidRPr="00AD5C91" w:rsidRDefault="00AD5C91" w:rsidP="00AD5C91">
            <w:pPr>
              <w:autoSpaceDE w:val="0"/>
              <w:autoSpaceDN w:val="0"/>
              <w:adjustRightInd w:val="0"/>
              <w:rPr>
                <w:rFonts w:ascii="Arial" w:eastAsiaTheme="minorHAnsi" w:hAnsi="Arial" w:cs="Arial"/>
                <w:color w:val="FF0000"/>
                <w:sz w:val="22"/>
                <w:szCs w:val="22"/>
                <w:lang w:val="es-CO" w:eastAsia="en-US"/>
              </w:rPr>
            </w:pPr>
            <w:r w:rsidRPr="00AD5C91">
              <w:rPr>
                <w:rFonts w:ascii="Arial" w:eastAsiaTheme="minorHAnsi" w:hAnsi="Arial" w:cs="Arial"/>
                <w:b/>
                <w:bCs/>
                <w:color w:val="FF0000"/>
                <w:sz w:val="22"/>
                <w:szCs w:val="22"/>
                <w:lang w:val="es-CO" w:eastAsia="en-US"/>
              </w:rPr>
              <w:t>Alta Temporada y Fiestas</w:t>
            </w:r>
            <w:r w:rsidRPr="00AD5C91">
              <w:rPr>
                <w:rFonts w:ascii="Arial" w:eastAsiaTheme="minorHAnsi" w:hAnsi="Arial" w:cs="Arial"/>
                <w:color w:val="FF0000"/>
                <w:sz w:val="22"/>
                <w:szCs w:val="22"/>
                <w:lang w:val="es-CO" w:eastAsia="en-US"/>
              </w:rPr>
              <w:t>:</w:t>
            </w:r>
          </w:p>
          <w:p w14:paraId="1FD7D846" w14:textId="4EF8DA10" w:rsidR="00AD5C91" w:rsidRPr="00AD5C91" w:rsidRDefault="00AD5C91" w:rsidP="00AD5C91">
            <w:pPr>
              <w:autoSpaceDE w:val="0"/>
              <w:autoSpaceDN w:val="0"/>
              <w:adjustRightInd w:val="0"/>
              <w:rPr>
                <w:rFonts w:ascii="Arial" w:eastAsiaTheme="minorHAnsi" w:hAnsi="Arial" w:cs="Arial"/>
                <w:b/>
                <w:bCs/>
                <w:color w:val="FF0000"/>
                <w:sz w:val="22"/>
                <w:szCs w:val="22"/>
                <w:lang w:val="es-CO" w:eastAsia="en-US"/>
              </w:rPr>
            </w:pPr>
            <w:r w:rsidRPr="00AD5C91">
              <w:rPr>
                <w:rFonts w:ascii="Arial" w:eastAsiaTheme="minorHAnsi" w:hAnsi="Arial" w:cs="Arial"/>
                <w:b/>
                <w:bCs/>
                <w:color w:val="FF0000"/>
                <w:sz w:val="22"/>
                <w:szCs w:val="22"/>
                <w:lang w:val="es-CO" w:eastAsia="en-US"/>
              </w:rPr>
              <w:t>31/Julio-27/Agosto (inclusive):</w:t>
            </w:r>
          </w:p>
          <w:p w14:paraId="3690BB30" w14:textId="7E82CD13" w:rsidR="00AD5C91" w:rsidRPr="00AD5C91" w:rsidRDefault="00AD5C91" w:rsidP="00AD5C91">
            <w:pPr>
              <w:autoSpaceDE w:val="0"/>
              <w:autoSpaceDN w:val="0"/>
              <w:adjustRightInd w:val="0"/>
              <w:rPr>
                <w:rFonts w:ascii="Arial" w:eastAsiaTheme="minorHAnsi" w:hAnsi="Arial" w:cs="Arial"/>
                <w:b/>
                <w:bCs/>
                <w:color w:val="FF0000"/>
                <w:sz w:val="22"/>
                <w:szCs w:val="22"/>
                <w:lang w:val="es-CO" w:eastAsia="en-US"/>
              </w:rPr>
            </w:pPr>
            <w:r w:rsidRPr="00AD5C91">
              <w:rPr>
                <w:rFonts w:ascii="Arial" w:eastAsiaTheme="minorHAnsi" w:hAnsi="Arial" w:cs="Arial"/>
                <w:b/>
                <w:bCs/>
                <w:color w:val="FF0000"/>
                <w:sz w:val="22"/>
                <w:szCs w:val="22"/>
                <w:lang w:val="es-CO" w:eastAsia="en-US"/>
              </w:rPr>
              <w:t>11-17/Septiembre (inclusive):</w:t>
            </w:r>
          </w:p>
          <w:p w14:paraId="78A03491" w14:textId="766D6067" w:rsidR="00AD5C91" w:rsidRPr="00AD5C91" w:rsidRDefault="00AD5C91" w:rsidP="00AD5C91">
            <w:pPr>
              <w:rPr>
                <w:rFonts w:ascii="Arial" w:hAnsi="Arial" w:cs="Arial"/>
                <w:color w:val="000000" w:themeColor="text1"/>
                <w:sz w:val="22"/>
                <w:szCs w:val="22"/>
              </w:rPr>
            </w:pPr>
            <w:r w:rsidRPr="00AD5C91">
              <w:rPr>
                <w:rFonts w:ascii="Arial" w:eastAsiaTheme="minorHAnsi" w:hAnsi="Arial" w:cs="Arial"/>
                <w:b/>
                <w:bCs/>
                <w:color w:val="FF0000"/>
                <w:sz w:val="22"/>
                <w:szCs w:val="22"/>
                <w:lang w:val="es-CO" w:eastAsia="en-US"/>
              </w:rPr>
              <w:t>09/Octubre-12/Noviembre (inclusive):</w:t>
            </w:r>
          </w:p>
        </w:tc>
        <w:tc>
          <w:tcPr>
            <w:tcW w:w="1080" w:type="dxa"/>
          </w:tcPr>
          <w:p w14:paraId="350D8F4B" w14:textId="77777777" w:rsidR="00AD5C91" w:rsidRPr="00AD5C91" w:rsidRDefault="00AD5C91" w:rsidP="00AD5C91">
            <w:pPr>
              <w:jc w:val="center"/>
              <w:rPr>
                <w:rFonts w:ascii="Arial" w:hAnsi="Arial" w:cs="Arial"/>
                <w:color w:val="000000" w:themeColor="text1"/>
                <w:sz w:val="22"/>
                <w:szCs w:val="22"/>
              </w:rPr>
            </w:pPr>
          </w:p>
        </w:tc>
        <w:tc>
          <w:tcPr>
            <w:tcW w:w="1246" w:type="dxa"/>
          </w:tcPr>
          <w:p w14:paraId="617E3F25" w14:textId="77777777" w:rsidR="00AD5C91" w:rsidRPr="00AD5C91" w:rsidRDefault="00AD5C91" w:rsidP="00AD5C91">
            <w:pPr>
              <w:jc w:val="center"/>
              <w:rPr>
                <w:rFonts w:ascii="Arial" w:hAnsi="Arial" w:cs="Arial"/>
                <w:color w:val="000000" w:themeColor="text1"/>
                <w:sz w:val="22"/>
                <w:szCs w:val="22"/>
              </w:rPr>
            </w:pPr>
          </w:p>
        </w:tc>
        <w:tc>
          <w:tcPr>
            <w:tcW w:w="1256" w:type="dxa"/>
          </w:tcPr>
          <w:p w14:paraId="43495DB6" w14:textId="77777777" w:rsidR="00AD5C91" w:rsidRPr="00AD5C91" w:rsidRDefault="00AD5C91" w:rsidP="00AD5C91">
            <w:pPr>
              <w:jc w:val="center"/>
              <w:rPr>
                <w:rFonts w:ascii="Arial" w:hAnsi="Arial" w:cs="Arial"/>
                <w:color w:val="000000" w:themeColor="text1"/>
                <w:sz w:val="22"/>
                <w:szCs w:val="22"/>
              </w:rPr>
            </w:pPr>
          </w:p>
        </w:tc>
        <w:tc>
          <w:tcPr>
            <w:tcW w:w="1134" w:type="dxa"/>
          </w:tcPr>
          <w:p w14:paraId="709CDED7" w14:textId="77777777" w:rsidR="00AD5C91" w:rsidRPr="00AD5C91" w:rsidRDefault="00AD5C91" w:rsidP="00AD5C91">
            <w:pPr>
              <w:jc w:val="center"/>
              <w:rPr>
                <w:rFonts w:ascii="Arial" w:hAnsi="Arial" w:cs="Arial"/>
                <w:color w:val="000000" w:themeColor="text1"/>
                <w:sz w:val="22"/>
                <w:szCs w:val="22"/>
              </w:rPr>
            </w:pPr>
          </w:p>
        </w:tc>
      </w:tr>
      <w:tr w:rsidR="00AD5C91" w:rsidRPr="00AD5C91" w14:paraId="5EE33C3D" w14:textId="77777777" w:rsidTr="00AD5C91">
        <w:tc>
          <w:tcPr>
            <w:tcW w:w="3960" w:type="dxa"/>
          </w:tcPr>
          <w:p w14:paraId="5FF0C4E2" w14:textId="77777777" w:rsidR="00AD5C91" w:rsidRPr="00AD5C91" w:rsidRDefault="00AD5C91" w:rsidP="00AD5C91">
            <w:pPr>
              <w:rPr>
                <w:rFonts w:ascii="Arial" w:hAnsi="Arial" w:cs="Arial"/>
                <w:color w:val="000000" w:themeColor="text1"/>
                <w:sz w:val="22"/>
                <w:szCs w:val="22"/>
                <w:lang w:val="es-MX"/>
              </w:rPr>
            </w:pPr>
            <w:r w:rsidRPr="00AD5C91">
              <w:rPr>
                <w:rFonts w:ascii="Arial" w:hAnsi="Arial" w:cs="Arial"/>
                <w:color w:val="000000" w:themeColor="text1"/>
                <w:sz w:val="22"/>
                <w:szCs w:val="22"/>
                <w:lang w:val="es-MX"/>
              </w:rPr>
              <w:t>Por persona en hab. DBL/TRP en Base Alojamiento y Desayuno (Incluye 2 cenas en Galilea)</w:t>
            </w:r>
          </w:p>
        </w:tc>
        <w:tc>
          <w:tcPr>
            <w:tcW w:w="1080" w:type="dxa"/>
          </w:tcPr>
          <w:p w14:paraId="32BDE8CB" w14:textId="6B54D34A"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1522</w:t>
            </w:r>
          </w:p>
        </w:tc>
        <w:tc>
          <w:tcPr>
            <w:tcW w:w="1246" w:type="dxa"/>
          </w:tcPr>
          <w:p w14:paraId="0A655AB1" w14:textId="493661F0"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1676</w:t>
            </w:r>
          </w:p>
        </w:tc>
        <w:tc>
          <w:tcPr>
            <w:tcW w:w="1256" w:type="dxa"/>
          </w:tcPr>
          <w:p w14:paraId="6D54F6CA" w14:textId="2F3ABE96"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2023</w:t>
            </w:r>
          </w:p>
        </w:tc>
        <w:tc>
          <w:tcPr>
            <w:tcW w:w="1134" w:type="dxa"/>
          </w:tcPr>
          <w:p w14:paraId="6F8C8FF4" w14:textId="50EBA669"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2240</w:t>
            </w:r>
          </w:p>
        </w:tc>
      </w:tr>
      <w:tr w:rsidR="00AD5C91" w:rsidRPr="00AD5C91" w14:paraId="60650CF2" w14:textId="77777777" w:rsidTr="00AD5C91">
        <w:tc>
          <w:tcPr>
            <w:tcW w:w="3960" w:type="dxa"/>
          </w:tcPr>
          <w:p w14:paraId="4E8AD23E" w14:textId="06DC04A6" w:rsidR="00AD5C91" w:rsidRPr="00AD5C91" w:rsidRDefault="00AD5C91" w:rsidP="00AD5C91">
            <w:pPr>
              <w:rPr>
                <w:rFonts w:ascii="Arial" w:hAnsi="Arial" w:cs="Arial"/>
                <w:color w:val="000000" w:themeColor="text1"/>
                <w:sz w:val="22"/>
                <w:szCs w:val="22"/>
                <w:lang w:val="es-MX"/>
              </w:rPr>
            </w:pPr>
            <w:r w:rsidRPr="00AD5C91">
              <w:rPr>
                <w:rFonts w:ascii="Arial" w:hAnsi="Arial" w:cs="Arial"/>
                <w:color w:val="000000" w:themeColor="text1"/>
                <w:sz w:val="22"/>
                <w:szCs w:val="22"/>
                <w:lang w:val="es-MX"/>
              </w:rPr>
              <w:t xml:space="preserve">Por persona en hab. DBL/TRP en Base Media Pensión Incluye 6 cenas </w:t>
            </w:r>
            <w:r w:rsidRPr="00AD5C91">
              <w:rPr>
                <w:rFonts w:ascii="Arial" w:hAnsi="Arial" w:cs="Arial"/>
                <w:b/>
                <w:bCs/>
                <w:color w:val="000000" w:themeColor="text1"/>
                <w:sz w:val="22"/>
                <w:szCs w:val="22"/>
                <w:lang w:val="es-MX"/>
              </w:rPr>
              <w:t>para el circuito de domingo a domingo</w:t>
            </w:r>
          </w:p>
        </w:tc>
        <w:tc>
          <w:tcPr>
            <w:tcW w:w="1080" w:type="dxa"/>
          </w:tcPr>
          <w:p w14:paraId="3EB06572" w14:textId="4FC9FFF3"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1633</w:t>
            </w:r>
          </w:p>
        </w:tc>
        <w:tc>
          <w:tcPr>
            <w:tcW w:w="1246" w:type="dxa"/>
          </w:tcPr>
          <w:p w14:paraId="357DA3E8" w14:textId="1BC16D96"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1797</w:t>
            </w:r>
          </w:p>
        </w:tc>
        <w:tc>
          <w:tcPr>
            <w:tcW w:w="1256" w:type="dxa"/>
          </w:tcPr>
          <w:p w14:paraId="3005C34A" w14:textId="3B8A5A68"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2264</w:t>
            </w:r>
          </w:p>
        </w:tc>
        <w:tc>
          <w:tcPr>
            <w:tcW w:w="1134" w:type="dxa"/>
          </w:tcPr>
          <w:p w14:paraId="6821B6B6" w14:textId="7D3CE236"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2481</w:t>
            </w:r>
          </w:p>
        </w:tc>
      </w:tr>
      <w:tr w:rsidR="00AD5C91" w:rsidRPr="00AD5C91" w14:paraId="5E97CCAA" w14:textId="77777777" w:rsidTr="00AD5C91">
        <w:tc>
          <w:tcPr>
            <w:tcW w:w="3960" w:type="dxa"/>
          </w:tcPr>
          <w:p w14:paraId="1FAE8C56" w14:textId="1F8B6EAE" w:rsidR="00AD5C91" w:rsidRPr="00AD5C91" w:rsidRDefault="00AD5C91" w:rsidP="00AD5C91">
            <w:pPr>
              <w:rPr>
                <w:rFonts w:ascii="Arial" w:hAnsi="Arial" w:cs="Arial"/>
                <w:color w:val="000000" w:themeColor="text1"/>
                <w:sz w:val="22"/>
                <w:szCs w:val="22"/>
              </w:rPr>
            </w:pPr>
            <w:r w:rsidRPr="00AD5C91">
              <w:rPr>
                <w:rFonts w:ascii="Arial" w:hAnsi="Arial" w:cs="Arial"/>
                <w:color w:val="000000" w:themeColor="text1"/>
                <w:sz w:val="22"/>
                <w:szCs w:val="22"/>
              </w:rPr>
              <w:t>Suplemento hab. Individual</w:t>
            </w:r>
          </w:p>
          <w:p w14:paraId="064A92B7" w14:textId="77777777" w:rsidR="00AD5C91" w:rsidRPr="00AD5C91" w:rsidRDefault="00AD5C91" w:rsidP="00AD5C91">
            <w:pPr>
              <w:rPr>
                <w:rFonts w:ascii="Arial" w:hAnsi="Arial" w:cs="Arial"/>
                <w:color w:val="000000" w:themeColor="text1"/>
                <w:sz w:val="22"/>
                <w:szCs w:val="22"/>
              </w:rPr>
            </w:pPr>
          </w:p>
        </w:tc>
        <w:tc>
          <w:tcPr>
            <w:tcW w:w="1080" w:type="dxa"/>
          </w:tcPr>
          <w:p w14:paraId="75EB374A" w14:textId="4DC73DBF"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731</w:t>
            </w:r>
          </w:p>
        </w:tc>
        <w:tc>
          <w:tcPr>
            <w:tcW w:w="1246" w:type="dxa"/>
          </w:tcPr>
          <w:p w14:paraId="4D32FFC6" w14:textId="12CF4EE0"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869</w:t>
            </w:r>
          </w:p>
        </w:tc>
        <w:tc>
          <w:tcPr>
            <w:tcW w:w="1256" w:type="dxa"/>
          </w:tcPr>
          <w:p w14:paraId="388B397A" w14:textId="18C4A2E9"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1164</w:t>
            </w:r>
          </w:p>
        </w:tc>
        <w:tc>
          <w:tcPr>
            <w:tcW w:w="1134" w:type="dxa"/>
          </w:tcPr>
          <w:p w14:paraId="5028E266" w14:textId="5A2641C1"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1295</w:t>
            </w:r>
          </w:p>
        </w:tc>
      </w:tr>
      <w:tr w:rsidR="00AD5C91" w:rsidRPr="00AD5C91" w14:paraId="11EA62C7" w14:textId="77777777" w:rsidTr="00AD5C91">
        <w:tc>
          <w:tcPr>
            <w:tcW w:w="3960" w:type="dxa"/>
          </w:tcPr>
          <w:p w14:paraId="6AEF16EB" w14:textId="77777777" w:rsidR="00AD5C91" w:rsidRPr="00AD5C91" w:rsidRDefault="00AD5C91" w:rsidP="00AD5C91">
            <w:pPr>
              <w:autoSpaceDE w:val="0"/>
              <w:autoSpaceDN w:val="0"/>
              <w:adjustRightInd w:val="0"/>
              <w:rPr>
                <w:rFonts w:ascii="Arial" w:eastAsiaTheme="minorHAnsi" w:hAnsi="Arial" w:cs="Arial"/>
                <w:b/>
                <w:bCs/>
                <w:color w:val="FF0000"/>
                <w:sz w:val="22"/>
                <w:szCs w:val="22"/>
                <w:lang w:val="es-CO" w:eastAsia="en-US"/>
              </w:rPr>
            </w:pPr>
            <w:r w:rsidRPr="00AD5C91">
              <w:rPr>
                <w:rFonts w:ascii="Arial" w:eastAsiaTheme="minorHAnsi" w:hAnsi="Arial" w:cs="Arial"/>
                <w:b/>
                <w:bCs/>
                <w:color w:val="FF0000"/>
                <w:sz w:val="22"/>
                <w:szCs w:val="22"/>
                <w:lang w:val="es-CO" w:eastAsia="en-US"/>
              </w:rPr>
              <w:t>Fiestas 1 y 2:</w:t>
            </w:r>
          </w:p>
          <w:p w14:paraId="714F16ED" w14:textId="0082CED9" w:rsidR="00AD5C91" w:rsidRPr="00AD5C91" w:rsidRDefault="00AD5C91" w:rsidP="00AD5C91">
            <w:pPr>
              <w:autoSpaceDE w:val="0"/>
              <w:autoSpaceDN w:val="0"/>
              <w:adjustRightInd w:val="0"/>
              <w:rPr>
                <w:rFonts w:ascii="Arial" w:eastAsiaTheme="minorHAnsi" w:hAnsi="Arial" w:cs="Arial"/>
                <w:b/>
                <w:bCs/>
                <w:color w:val="FF0000"/>
                <w:sz w:val="22"/>
                <w:szCs w:val="22"/>
                <w:lang w:val="es-CO" w:eastAsia="en-US"/>
              </w:rPr>
            </w:pPr>
            <w:r w:rsidRPr="00AD5C91">
              <w:rPr>
                <w:rFonts w:ascii="Arial" w:eastAsiaTheme="minorHAnsi" w:hAnsi="Arial" w:cs="Arial"/>
                <w:b/>
                <w:bCs/>
                <w:color w:val="FF0000"/>
                <w:sz w:val="22"/>
                <w:szCs w:val="22"/>
                <w:lang w:val="es-CO" w:eastAsia="en-US"/>
              </w:rPr>
              <w:t>03/16 /Abril (inclusive):</w:t>
            </w:r>
          </w:p>
          <w:p w14:paraId="341BA785" w14:textId="48AFF9B5" w:rsidR="00AD5C91" w:rsidRPr="00AD5C91" w:rsidRDefault="00AD5C91" w:rsidP="00AD5C91">
            <w:pPr>
              <w:autoSpaceDE w:val="0"/>
              <w:autoSpaceDN w:val="0"/>
              <w:adjustRightInd w:val="0"/>
              <w:rPr>
                <w:rFonts w:ascii="Arial" w:eastAsiaTheme="minorHAnsi" w:hAnsi="Arial" w:cs="Arial"/>
                <w:b/>
                <w:bCs/>
                <w:color w:val="FF0000"/>
                <w:sz w:val="22"/>
                <w:szCs w:val="22"/>
                <w:lang w:val="es-CO" w:eastAsia="en-US"/>
              </w:rPr>
            </w:pPr>
            <w:r w:rsidRPr="00AD5C91">
              <w:rPr>
                <w:rFonts w:ascii="Arial" w:eastAsiaTheme="minorHAnsi" w:hAnsi="Arial" w:cs="Arial"/>
                <w:b/>
                <w:bCs/>
                <w:color w:val="FF0000"/>
                <w:sz w:val="22"/>
                <w:szCs w:val="22"/>
                <w:lang w:val="es-CO" w:eastAsia="en-US"/>
              </w:rPr>
              <w:t>02-08/Octubre (inclusive):</w:t>
            </w:r>
          </w:p>
        </w:tc>
        <w:tc>
          <w:tcPr>
            <w:tcW w:w="1080" w:type="dxa"/>
          </w:tcPr>
          <w:p w14:paraId="23F675EE" w14:textId="77777777" w:rsidR="00AD5C91" w:rsidRPr="00AD5C91" w:rsidRDefault="00AD5C91" w:rsidP="00AD5C91">
            <w:pPr>
              <w:jc w:val="center"/>
              <w:rPr>
                <w:rFonts w:ascii="Arial" w:hAnsi="Arial" w:cs="Arial"/>
                <w:color w:val="000000" w:themeColor="text1"/>
                <w:sz w:val="22"/>
                <w:szCs w:val="22"/>
              </w:rPr>
            </w:pPr>
          </w:p>
        </w:tc>
        <w:tc>
          <w:tcPr>
            <w:tcW w:w="1246" w:type="dxa"/>
          </w:tcPr>
          <w:p w14:paraId="2A180962" w14:textId="77777777" w:rsidR="00AD5C91" w:rsidRPr="00AD5C91" w:rsidRDefault="00AD5C91" w:rsidP="00AD5C91">
            <w:pPr>
              <w:jc w:val="center"/>
              <w:rPr>
                <w:rFonts w:ascii="Arial" w:hAnsi="Arial" w:cs="Arial"/>
                <w:color w:val="000000" w:themeColor="text1"/>
                <w:sz w:val="22"/>
                <w:szCs w:val="22"/>
              </w:rPr>
            </w:pPr>
          </w:p>
        </w:tc>
        <w:tc>
          <w:tcPr>
            <w:tcW w:w="1256" w:type="dxa"/>
          </w:tcPr>
          <w:p w14:paraId="772CD10F" w14:textId="77777777" w:rsidR="00AD5C91" w:rsidRPr="00AD5C91" w:rsidRDefault="00AD5C91" w:rsidP="00AD5C91">
            <w:pPr>
              <w:jc w:val="center"/>
              <w:rPr>
                <w:rFonts w:ascii="Arial" w:hAnsi="Arial" w:cs="Arial"/>
                <w:color w:val="000000" w:themeColor="text1"/>
                <w:sz w:val="22"/>
                <w:szCs w:val="22"/>
              </w:rPr>
            </w:pPr>
          </w:p>
        </w:tc>
        <w:tc>
          <w:tcPr>
            <w:tcW w:w="1134" w:type="dxa"/>
          </w:tcPr>
          <w:p w14:paraId="0D5D3233" w14:textId="77777777" w:rsidR="00AD5C91" w:rsidRPr="00AD5C91" w:rsidRDefault="00AD5C91" w:rsidP="00AD5C91">
            <w:pPr>
              <w:jc w:val="center"/>
              <w:rPr>
                <w:rFonts w:ascii="Arial" w:hAnsi="Arial" w:cs="Arial"/>
                <w:color w:val="000000" w:themeColor="text1"/>
                <w:sz w:val="22"/>
                <w:szCs w:val="22"/>
              </w:rPr>
            </w:pPr>
          </w:p>
        </w:tc>
      </w:tr>
      <w:tr w:rsidR="00AD5C91" w:rsidRPr="00AD5C91" w14:paraId="261E6701" w14:textId="77777777" w:rsidTr="00AD5C91">
        <w:tc>
          <w:tcPr>
            <w:tcW w:w="3960" w:type="dxa"/>
          </w:tcPr>
          <w:p w14:paraId="67DC2BC1" w14:textId="77777777" w:rsidR="00AD5C91" w:rsidRPr="00AD5C91" w:rsidRDefault="00AD5C91" w:rsidP="00AD5C91">
            <w:pPr>
              <w:rPr>
                <w:rFonts w:ascii="Arial" w:hAnsi="Arial" w:cs="Arial"/>
                <w:color w:val="000000" w:themeColor="text1"/>
                <w:sz w:val="22"/>
                <w:szCs w:val="22"/>
              </w:rPr>
            </w:pPr>
            <w:r w:rsidRPr="00AD5C91">
              <w:rPr>
                <w:rFonts w:ascii="Arial" w:hAnsi="Arial" w:cs="Arial"/>
                <w:color w:val="000000" w:themeColor="text1"/>
                <w:sz w:val="22"/>
                <w:szCs w:val="22"/>
                <w:lang w:val="es-MX"/>
              </w:rPr>
              <w:t>Por persona en hab. DBL/TRP en Base Alojamiento y Desayuno (Incluye 2 cenas en Galilea)</w:t>
            </w:r>
          </w:p>
        </w:tc>
        <w:tc>
          <w:tcPr>
            <w:tcW w:w="1080" w:type="dxa"/>
          </w:tcPr>
          <w:p w14:paraId="0487858D" w14:textId="36B7B061"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1660</w:t>
            </w:r>
          </w:p>
        </w:tc>
        <w:tc>
          <w:tcPr>
            <w:tcW w:w="1246" w:type="dxa"/>
          </w:tcPr>
          <w:p w14:paraId="515CE2E4" w14:textId="003DD41A"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1822</w:t>
            </w:r>
          </w:p>
        </w:tc>
        <w:tc>
          <w:tcPr>
            <w:tcW w:w="1256" w:type="dxa"/>
          </w:tcPr>
          <w:p w14:paraId="73791C91" w14:textId="64DB19D4"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2204</w:t>
            </w:r>
          </w:p>
        </w:tc>
        <w:tc>
          <w:tcPr>
            <w:tcW w:w="1134" w:type="dxa"/>
          </w:tcPr>
          <w:p w14:paraId="0849DB6B" w14:textId="543AF27D"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2436</w:t>
            </w:r>
          </w:p>
        </w:tc>
      </w:tr>
      <w:tr w:rsidR="00AD5C91" w:rsidRPr="00AD5C91" w14:paraId="2FB9F722" w14:textId="77777777" w:rsidTr="00AD5C91">
        <w:tc>
          <w:tcPr>
            <w:tcW w:w="3960" w:type="dxa"/>
          </w:tcPr>
          <w:p w14:paraId="77626AC0" w14:textId="14654D13" w:rsidR="00AD5C91" w:rsidRPr="00AD5C91" w:rsidRDefault="00AD5C91" w:rsidP="00AD5C91">
            <w:pPr>
              <w:rPr>
                <w:rFonts w:ascii="Arial" w:hAnsi="Arial" w:cs="Arial"/>
                <w:color w:val="000000" w:themeColor="text1"/>
                <w:sz w:val="22"/>
                <w:szCs w:val="22"/>
                <w:lang w:val="es-MX"/>
              </w:rPr>
            </w:pPr>
            <w:r w:rsidRPr="00AD5C91">
              <w:rPr>
                <w:rFonts w:ascii="Arial" w:hAnsi="Arial" w:cs="Arial"/>
                <w:color w:val="000000" w:themeColor="text1"/>
                <w:sz w:val="22"/>
                <w:szCs w:val="22"/>
                <w:lang w:val="es-MX"/>
              </w:rPr>
              <w:t xml:space="preserve">Por persona en hab. DBL/TRP en Base Media Pensión Incluye 6 cenas </w:t>
            </w:r>
            <w:r w:rsidRPr="00AD5C91">
              <w:rPr>
                <w:rFonts w:ascii="Arial" w:hAnsi="Arial" w:cs="Arial"/>
                <w:b/>
                <w:bCs/>
                <w:color w:val="000000" w:themeColor="text1"/>
                <w:sz w:val="22"/>
                <w:szCs w:val="22"/>
                <w:lang w:val="es-MX"/>
              </w:rPr>
              <w:t>para el circuito de lunes a lunes</w:t>
            </w:r>
          </w:p>
        </w:tc>
        <w:tc>
          <w:tcPr>
            <w:tcW w:w="1080" w:type="dxa"/>
          </w:tcPr>
          <w:p w14:paraId="15A63C57" w14:textId="289321CB"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1771</w:t>
            </w:r>
          </w:p>
        </w:tc>
        <w:tc>
          <w:tcPr>
            <w:tcW w:w="1246" w:type="dxa"/>
          </w:tcPr>
          <w:p w14:paraId="46EC1266" w14:textId="2C7503D5"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1944</w:t>
            </w:r>
          </w:p>
        </w:tc>
        <w:tc>
          <w:tcPr>
            <w:tcW w:w="1256" w:type="dxa"/>
          </w:tcPr>
          <w:p w14:paraId="698AB3EF" w14:textId="528CFAD5"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2445</w:t>
            </w:r>
          </w:p>
        </w:tc>
        <w:tc>
          <w:tcPr>
            <w:tcW w:w="1134" w:type="dxa"/>
          </w:tcPr>
          <w:p w14:paraId="0925D2B6" w14:textId="1D142388"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2677</w:t>
            </w:r>
          </w:p>
        </w:tc>
      </w:tr>
      <w:tr w:rsidR="00AD5C91" w:rsidRPr="00AD5C91" w14:paraId="154B69B3" w14:textId="77777777" w:rsidTr="00AD5C91">
        <w:tc>
          <w:tcPr>
            <w:tcW w:w="3960" w:type="dxa"/>
          </w:tcPr>
          <w:p w14:paraId="27E8C237" w14:textId="4E28D2F5" w:rsidR="00AD5C91" w:rsidRPr="00AD5C91" w:rsidRDefault="00AD5C91" w:rsidP="00AD5C91">
            <w:pPr>
              <w:rPr>
                <w:rFonts w:ascii="Arial" w:hAnsi="Arial" w:cs="Arial"/>
                <w:color w:val="000000" w:themeColor="text1"/>
                <w:sz w:val="22"/>
                <w:szCs w:val="22"/>
              </w:rPr>
            </w:pPr>
            <w:r w:rsidRPr="00AD5C91">
              <w:rPr>
                <w:rFonts w:ascii="Arial" w:hAnsi="Arial" w:cs="Arial"/>
                <w:color w:val="000000" w:themeColor="text1"/>
                <w:sz w:val="22"/>
                <w:szCs w:val="22"/>
              </w:rPr>
              <w:t>Suplemento hab. Individual</w:t>
            </w:r>
          </w:p>
        </w:tc>
        <w:tc>
          <w:tcPr>
            <w:tcW w:w="1080" w:type="dxa"/>
          </w:tcPr>
          <w:p w14:paraId="276F8921" w14:textId="216E48FB"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760</w:t>
            </w:r>
          </w:p>
        </w:tc>
        <w:tc>
          <w:tcPr>
            <w:tcW w:w="1246" w:type="dxa"/>
          </w:tcPr>
          <w:p w14:paraId="18DC1971" w14:textId="7FFC9ED1"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888</w:t>
            </w:r>
          </w:p>
        </w:tc>
        <w:tc>
          <w:tcPr>
            <w:tcW w:w="1256" w:type="dxa"/>
          </w:tcPr>
          <w:p w14:paraId="4EC8CD41" w14:textId="4B033724"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1200</w:t>
            </w:r>
          </w:p>
        </w:tc>
        <w:tc>
          <w:tcPr>
            <w:tcW w:w="1134" w:type="dxa"/>
          </w:tcPr>
          <w:p w14:paraId="08772237" w14:textId="441AF2C7"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1337</w:t>
            </w:r>
          </w:p>
        </w:tc>
      </w:tr>
      <w:tr w:rsidR="00AD5C91" w:rsidRPr="00AD5C91" w14:paraId="0F0D6F1C" w14:textId="77777777" w:rsidTr="00AD5C91">
        <w:tc>
          <w:tcPr>
            <w:tcW w:w="3960" w:type="dxa"/>
          </w:tcPr>
          <w:p w14:paraId="5A92012F" w14:textId="77777777" w:rsidR="00AD5C91" w:rsidRPr="00AD5C91" w:rsidRDefault="00AD5C91" w:rsidP="00AD5C91">
            <w:pPr>
              <w:autoSpaceDE w:val="0"/>
              <w:autoSpaceDN w:val="0"/>
              <w:adjustRightInd w:val="0"/>
              <w:rPr>
                <w:rFonts w:ascii="Arial" w:eastAsiaTheme="minorHAnsi" w:hAnsi="Arial" w:cs="Arial"/>
                <w:b/>
                <w:bCs/>
                <w:color w:val="FF0000"/>
                <w:sz w:val="22"/>
                <w:szCs w:val="22"/>
                <w:lang w:val="es-CO" w:eastAsia="en-US"/>
              </w:rPr>
            </w:pPr>
            <w:r w:rsidRPr="00AD5C91">
              <w:rPr>
                <w:rFonts w:ascii="Arial" w:eastAsiaTheme="minorHAnsi" w:hAnsi="Arial" w:cs="Arial"/>
                <w:b/>
                <w:bCs/>
                <w:color w:val="FF0000"/>
                <w:sz w:val="22"/>
                <w:szCs w:val="22"/>
                <w:lang w:val="es-CO" w:eastAsia="en-US"/>
              </w:rPr>
              <w:t>Temporada Baja:</w:t>
            </w:r>
          </w:p>
          <w:p w14:paraId="2E444E6D" w14:textId="19187E7F" w:rsidR="00AD5C91" w:rsidRPr="00AD5C91" w:rsidRDefault="00AD5C91" w:rsidP="00AD5C91">
            <w:pPr>
              <w:autoSpaceDE w:val="0"/>
              <w:autoSpaceDN w:val="0"/>
              <w:adjustRightInd w:val="0"/>
              <w:rPr>
                <w:rFonts w:ascii="Arial" w:eastAsiaTheme="minorHAnsi" w:hAnsi="Arial" w:cs="Arial"/>
                <w:b/>
                <w:bCs/>
                <w:color w:val="FF0000"/>
                <w:sz w:val="22"/>
                <w:szCs w:val="22"/>
                <w:lang w:val="es-CO" w:eastAsia="en-US"/>
              </w:rPr>
            </w:pPr>
            <w:r w:rsidRPr="00AD5C91">
              <w:rPr>
                <w:rFonts w:ascii="Arial" w:eastAsiaTheme="minorHAnsi" w:hAnsi="Arial" w:cs="Arial"/>
                <w:b/>
                <w:bCs/>
                <w:color w:val="FF0000"/>
                <w:sz w:val="22"/>
                <w:szCs w:val="22"/>
                <w:lang w:val="es-CO" w:eastAsia="en-US"/>
              </w:rPr>
              <w:t>03-30/Julio (inclusive):</w:t>
            </w:r>
          </w:p>
          <w:p w14:paraId="4ECB8838" w14:textId="5B2E9455" w:rsidR="00AD5C91" w:rsidRPr="00AD5C91" w:rsidRDefault="00AD5C91" w:rsidP="00AD5C91">
            <w:pPr>
              <w:rPr>
                <w:rFonts w:ascii="Arial" w:hAnsi="Arial" w:cs="Arial"/>
                <w:color w:val="000000" w:themeColor="text1"/>
                <w:sz w:val="22"/>
                <w:szCs w:val="22"/>
              </w:rPr>
            </w:pPr>
            <w:r w:rsidRPr="00AD5C91">
              <w:rPr>
                <w:rFonts w:ascii="Arial" w:eastAsiaTheme="minorHAnsi" w:hAnsi="Arial" w:cs="Arial"/>
                <w:b/>
                <w:bCs/>
                <w:color w:val="FF0000"/>
                <w:sz w:val="22"/>
                <w:szCs w:val="22"/>
                <w:lang w:val="es-CO" w:eastAsia="en-US"/>
              </w:rPr>
              <w:t>08/Enero-04/</w:t>
            </w:r>
            <w:proofErr w:type="gramStart"/>
            <w:r w:rsidRPr="00AD5C91">
              <w:rPr>
                <w:rFonts w:ascii="Arial" w:eastAsiaTheme="minorHAnsi" w:hAnsi="Arial" w:cs="Arial"/>
                <w:b/>
                <w:bCs/>
                <w:color w:val="FF0000"/>
                <w:sz w:val="22"/>
                <w:szCs w:val="22"/>
                <w:lang w:val="es-CO" w:eastAsia="en-US"/>
              </w:rPr>
              <w:t>Febrero</w:t>
            </w:r>
            <w:proofErr w:type="gramEnd"/>
            <w:r w:rsidRPr="00AD5C91">
              <w:rPr>
                <w:rFonts w:ascii="Arial" w:eastAsiaTheme="minorHAnsi" w:hAnsi="Arial" w:cs="Arial"/>
                <w:b/>
                <w:bCs/>
                <w:color w:val="FF0000"/>
                <w:sz w:val="22"/>
                <w:szCs w:val="22"/>
                <w:lang w:val="es-CO" w:eastAsia="en-US"/>
              </w:rPr>
              <w:t xml:space="preserve"> 2024 (inclusive):</w:t>
            </w:r>
          </w:p>
        </w:tc>
        <w:tc>
          <w:tcPr>
            <w:tcW w:w="1080" w:type="dxa"/>
          </w:tcPr>
          <w:p w14:paraId="7135B265" w14:textId="77777777" w:rsidR="00AD5C91" w:rsidRPr="00AD5C91" w:rsidRDefault="00AD5C91" w:rsidP="00AD5C91">
            <w:pPr>
              <w:jc w:val="center"/>
              <w:rPr>
                <w:rFonts w:ascii="Arial" w:hAnsi="Arial" w:cs="Arial"/>
                <w:color w:val="000000" w:themeColor="text1"/>
                <w:sz w:val="22"/>
                <w:szCs w:val="22"/>
              </w:rPr>
            </w:pPr>
          </w:p>
        </w:tc>
        <w:tc>
          <w:tcPr>
            <w:tcW w:w="1246" w:type="dxa"/>
          </w:tcPr>
          <w:p w14:paraId="3409B5AB" w14:textId="77777777" w:rsidR="00AD5C91" w:rsidRPr="00AD5C91" w:rsidRDefault="00AD5C91" w:rsidP="00AD5C91">
            <w:pPr>
              <w:jc w:val="center"/>
              <w:rPr>
                <w:rFonts w:ascii="Arial" w:hAnsi="Arial" w:cs="Arial"/>
                <w:color w:val="000000" w:themeColor="text1"/>
                <w:sz w:val="22"/>
                <w:szCs w:val="22"/>
              </w:rPr>
            </w:pPr>
          </w:p>
        </w:tc>
        <w:tc>
          <w:tcPr>
            <w:tcW w:w="1256" w:type="dxa"/>
          </w:tcPr>
          <w:p w14:paraId="738B2707" w14:textId="77777777" w:rsidR="00AD5C91" w:rsidRPr="00AD5C91" w:rsidRDefault="00AD5C91" w:rsidP="00AD5C91">
            <w:pPr>
              <w:jc w:val="center"/>
              <w:rPr>
                <w:rFonts w:ascii="Arial" w:hAnsi="Arial" w:cs="Arial"/>
                <w:color w:val="000000" w:themeColor="text1"/>
                <w:sz w:val="22"/>
                <w:szCs w:val="22"/>
              </w:rPr>
            </w:pPr>
          </w:p>
        </w:tc>
        <w:tc>
          <w:tcPr>
            <w:tcW w:w="1134" w:type="dxa"/>
          </w:tcPr>
          <w:p w14:paraId="3C652371" w14:textId="77777777" w:rsidR="00AD5C91" w:rsidRPr="00AD5C91" w:rsidRDefault="00AD5C91" w:rsidP="00AD5C91">
            <w:pPr>
              <w:jc w:val="center"/>
              <w:rPr>
                <w:rFonts w:ascii="Arial" w:hAnsi="Arial" w:cs="Arial"/>
                <w:color w:val="000000" w:themeColor="text1"/>
                <w:sz w:val="22"/>
                <w:szCs w:val="22"/>
              </w:rPr>
            </w:pPr>
          </w:p>
        </w:tc>
      </w:tr>
      <w:tr w:rsidR="00AD5C91" w:rsidRPr="00AD5C91" w14:paraId="5A8A5EC9" w14:textId="77777777" w:rsidTr="00AD5C91">
        <w:tc>
          <w:tcPr>
            <w:tcW w:w="3960" w:type="dxa"/>
          </w:tcPr>
          <w:p w14:paraId="4E0E837C" w14:textId="77777777" w:rsidR="00AD5C91" w:rsidRPr="00AD5C91" w:rsidRDefault="00AD5C91" w:rsidP="00AD5C91">
            <w:pPr>
              <w:autoSpaceDE w:val="0"/>
              <w:autoSpaceDN w:val="0"/>
              <w:adjustRightInd w:val="0"/>
              <w:rPr>
                <w:rFonts w:ascii="Arial" w:eastAsiaTheme="minorHAnsi" w:hAnsi="Arial" w:cs="Arial"/>
                <w:sz w:val="22"/>
                <w:szCs w:val="22"/>
                <w:lang w:val="es-CO" w:eastAsia="en-US"/>
              </w:rPr>
            </w:pPr>
            <w:r w:rsidRPr="00AD5C91">
              <w:rPr>
                <w:rFonts w:ascii="Arial" w:eastAsiaTheme="minorHAnsi" w:hAnsi="Arial" w:cs="Arial"/>
                <w:sz w:val="22"/>
                <w:szCs w:val="22"/>
                <w:lang w:val="es-CO" w:eastAsia="en-US"/>
              </w:rPr>
              <w:t xml:space="preserve">Por </w:t>
            </w:r>
            <w:proofErr w:type="spellStart"/>
            <w:r w:rsidRPr="00AD5C91">
              <w:rPr>
                <w:rFonts w:ascii="Arial" w:eastAsiaTheme="minorHAnsi" w:hAnsi="Arial" w:cs="Arial"/>
                <w:sz w:val="22"/>
                <w:szCs w:val="22"/>
                <w:lang w:val="es-CO" w:eastAsia="en-US"/>
              </w:rPr>
              <w:t>pax</w:t>
            </w:r>
            <w:proofErr w:type="spellEnd"/>
            <w:r w:rsidRPr="00AD5C91">
              <w:rPr>
                <w:rFonts w:ascii="Arial" w:eastAsiaTheme="minorHAnsi" w:hAnsi="Arial" w:cs="Arial"/>
                <w:sz w:val="22"/>
                <w:szCs w:val="22"/>
                <w:lang w:val="es-CO" w:eastAsia="en-US"/>
              </w:rPr>
              <w:t xml:space="preserve"> en hab. DBL/ TRP en Alojamiento y Desayuno</w:t>
            </w:r>
          </w:p>
          <w:p w14:paraId="1F94D14A" w14:textId="1DD700B8" w:rsidR="00AD5C91" w:rsidRPr="00AD5C91" w:rsidRDefault="00AD5C91" w:rsidP="00AD5C91">
            <w:pPr>
              <w:autoSpaceDE w:val="0"/>
              <w:autoSpaceDN w:val="0"/>
              <w:adjustRightInd w:val="0"/>
              <w:rPr>
                <w:rFonts w:ascii="Arial" w:eastAsiaTheme="minorHAnsi" w:hAnsi="Arial" w:cs="Arial"/>
                <w:b/>
                <w:bCs/>
                <w:color w:val="FF0000"/>
                <w:sz w:val="22"/>
                <w:szCs w:val="22"/>
                <w:lang w:val="es-CO" w:eastAsia="en-US"/>
              </w:rPr>
            </w:pPr>
            <w:r w:rsidRPr="00AD5C91">
              <w:rPr>
                <w:rFonts w:ascii="Arial" w:eastAsiaTheme="minorHAnsi" w:hAnsi="Arial" w:cs="Arial"/>
                <w:sz w:val="22"/>
                <w:szCs w:val="22"/>
                <w:lang w:val="es-CO" w:eastAsia="en-US"/>
              </w:rPr>
              <w:t>(incluye 2 cenas en la Galilea)</w:t>
            </w:r>
          </w:p>
        </w:tc>
        <w:tc>
          <w:tcPr>
            <w:tcW w:w="1080" w:type="dxa"/>
          </w:tcPr>
          <w:p w14:paraId="2B2DC286" w14:textId="58C701E7"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1367</w:t>
            </w:r>
          </w:p>
        </w:tc>
        <w:tc>
          <w:tcPr>
            <w:tcW w:w="1246" w:type="dxa"/>
          </w:tcPr>
          <w:p w14:paraId="158C62D4" w14:textId="4F605979"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1519</w:t>
            </w:r>
          </w:p>
        </w:tc>
        <w:tc>
          <w:tcPr>
            <w:tcW w:w="1256" w:type="dxa"/>
          </w:tcPr>
          <w:p w14:paraId="45B811D1" w14:textId="109FC304"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1868</w:t>
            </w:r>
          </w:p>
        </w:tc>
        <w:tc>
          <w:tcPr>
            <w:tcW w:w="1134" w:type="dxa"/>
          </w:tcPr>
          <w:p w14:paraId="41905E9C" w14:textId="2F12E0E9"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2077</w:t>
            </w:r>
          </w:p>
        </w:tc>
      </w:tr>
      <w:tr w:rsidR="00AD5C91" w:rsidRPr="00AD5C91" w14:paraId="2A100EA3" w14:textId="77777777" w:rsidTr="00AD5C91">
        <w:tc>
          <w:tcPr>
            <w:tcW w:w="3960" w:type="dxa"/>
          </w:tcPr>
          <w:p w14:paraId="3A5548B9" w14:textId="77777777" w:rsidR="00AD5C91" w:rsidRPr="00AD5C91" w:rsidRDefault="00AD5C91" w:rsidP="00AD5C91">
            <w:pPr>
              <w:autoSpaceDE w:val="0"/>
              <w:autoSpaceDN w:val="0"/>
              <w:adjustRightInd w:val="0"/>
              <w:rPr>
                <w:rFonts w:ascii="Arial" w:eastAsiaTheme="minorHAnsi" w:hAnsi="Arial" w:cs="Arial"/>
                <w:b/>
                <w:bCs/>
                <w:color w:val="00B150"/>
                <w:sz w:val="22"/>
                <w:szCs w:val="22"/>
                <w:lang w:val="es-CO" w:eastAsia="en-US"/>
              </w:rPr>
            </w:pPr>
            <w:r w:rsidRPr="00AD5C91">
              <w:rPr>
                <w:rFonts w:ascii="Arial" w:eastAsiaTheme="minorHAnsi" w:hAnsi="Arial" w:cs="Arial"/>
                <w:color w:val="000000"/>
                <w:sz w:val="22"/>
                <w:szCs w:val="22"/>
                <w:lang w:val="es-CO" w:eastAsia="en-US"/>
              </w:rPr>
              <w:t xml:space="preserve">Por </w:t>
            </w:r>
            <w:proofErr w:type="spellStart"/>
            <w:r w:rsidRPr="00AD5C91">
              <w:rPr>
                <w:rFonts w:ascii="Arial" w:eastAsiaTheme="minorHAnsi" w:hAnsi="Arial" w:cs="Arial"/>
                <w:color w:val="000000"/>
                <w:sz w:val="22"/>
                <w:szCs w:val="22"/>
                <w:lang w:val="es-CO" w:eastAsia="en-US"/>
              </w:rPr>
              <w:t>pax</w:t>
            </w:r>
            <w:proofErr w:type="spellEnd"/>
            <w:r w:rsidRPr="00AD5C91">
              <w:rPr>
                <w:rFonts w:ascii="Arial" w:eastAsiaTheme="minorHAnsi" w:hAnsi="Arial" w:cs="Arial"/>
                <w:color w:val="000000"/>
                <w:sz w:val="22"/>
                <w:szCs w:val="22"/>
                <w:lang w:val="es-CO" w:eastAsia="en-US"/>
              </w:rPr>
              <w:t xml:space="preserve"> en hab. DBL/TRP en Media Pensión </w:t>
            </w:r>
            <w:r w:rsidRPr="00AD5C91">
              <w:rPr>
                <w:rFonts w:ascii="Arial" w:eastAsiaTheme="minorHAnsi" w:hAnsi="Arial" w:cs="Arial"/>
                <w:b/>
                <w:bCs/>
                <w:color w:val="00B150"/>
                <w:sz w:val="22"/>
                <w:szCs w:val="22"/>
                <w:lang w:val="es-CO" w:eastAsia="en-US"/>
              </w:rPr>
              <w:t>*</w:t>
            </w:r>
          </w:p>
          <w:p w14:paraId="74D3B2E0" w14:textId="4938BF3D" w:rsidR="00AD5C91" w:rsidRPr="00AD5C91" w:rsidRDefault="00AD5C91" w:rsidP="00AD5C91">
            <w:pPr>
              <w:autoSpaceDE w:val="0"/>
              <w:autoSpaceDN w:val="0"/>
              <w:adjustRightInd w:val="0"/>
              <w:rPr>
                <w:rFonts w:ascii="Arial" w:eastAsiaTheme="minorHAnsi" w:hAnsi="Arial" w:cs="Arial"/>
                <w:b/>
                <w:bCs/>
                <w:color w:val="000000"/>
                <w:sz w:val="22"/>
                <w:szCs w:val="22"/>
                <w:lang w:val="es-CO" w:eastAsia="en-US"/>
              </w:rPr>
            </w:pPr>
            <w:r w:rsidRPr="00AD5C91">
              <w:rPr>
                <w:rFonts w:ascii="Arial" w:eastAsiaTheme="minorHAnsi" w:hAnsi="Arial" w:cs="Arial"/>
                <w:b/>
                <w:bCs/>
                <w:color w:val="000000"/>
                <w:sz w:val="22"/>
                <w:szCs w:val="22"/>
                <w:lang w:val="es-CO" w:eastAsia="en-US"/>
              </w:rPr>
              <w:t>para el Circuito de lunes a lunes</w:t>
            </w:r>
          </w:p>
          <w:p w14:paraId="7B8563CB" w14:textId="18AB360C" w:rsidR="00AD5C91" w:rsidRPr="00AD5C91" w:rsidRDefault="00AD5C91" w:rsidP="00AD5C91">
            <w:pPr>
              <w:autoSpaceDE w:val="0"/>
              <w:autoSpaceDN w:val="0"/>
              <w:adjustRightInd w:val="0"/>
              <w:rPr>
                <w:rFonts w:ascii="Arial" w:eastAsiaTheme="minorHAnsi" w:hAnsi="Arial" w:cs="Arial"/>
                <w:sz w:val="22"/>
                <w:szCs w:val="22"/>
                <w:lang w:val="es-CO" w:eastAsia="en-US"/>
              </w:rPr>
            </w:pPr>
            <w:r w:rsidRPr="00AD5C91">
              <w:rPr>
                <w:rFonts w:ascii="Arial" w:eastAsiaTheme="minorHAnsi" w:hAnsi="Arial" w:cs="Arial"/>
                <w:color w:val="00B150"/>
                <w:sz w:val="22"/>
                <w:szCs w:val="22"/>
                <w:lang w:val="es-CO" w:eastAsia="en-US"/>
              </w:rPr>
              <w:t>(</w:t>
            </w:r>
            <w:r w:rsidRPr="00AD5C91">
              <w:rPr>
                <w:rFonts w:ascii="Arial" w:eastAsiaTheme="minorHAnsi" w:hAnsi="Arial" w:cs="Arial"/>
                <w:b/>
                <w:bCs/>
                <w:color w:val="000000" w:themeColor="text1"/>
                <w:sz w:val="22"/>
                <w:szCs w:val="22"/>
                <w:lang w:val="es-CO" w:eastAsia="en-US"/>
              </w:rPr>
              <w:t>Incluye 6 cenas)</w:t>
            </w:r>
          </w:p>
        </w:tc>
        <w:tc>
          <w:tcPr>
            <w:tcW w:w="1080" w:type="dxa"/>
          </w:tcPr>
          <w:p w14:paraId="47524BDF" w14:textId="7AB46D8E"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1478</w:t>
            </w:r>
          </w:p>
        </w:tc>
        <w:tc>
          <w:tcPr>
            <w:tcW w:w="1246" w:type="dxa"/>
          </w:tcPr>
          <w:p w14:paraId="3B357DDB" w14:textId="56FF57EF"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1641</w:t>
            </w:r>
          </w:p>
        </w:tc>
        <w:tc>
          <w:tcPr>
            <w:tcW w:w="1256" w:type="dxa"/>
          </w:tcPr>
          <w:p w14:paraId="0E2A1E37" w14:textId="36F117CB"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2109</w:t>
            </w:r>
          </w:p>
        </w:tc>
        <w:tc>
          <w:tcPr>
            <w:tcW w:w="1134" w:type="dxa"/>
          </w:tcPr>
          <w:p w14:paraId="00D5EDCA" w14:textId="6BE02120"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2318</w:t>
            </w:r>
          </w:p>
        </w:tc>
      </w:tr>
      <w:tr w:rsidR="00AD5C91" w:rsidRPr="00AD5C91" w14:paraId="6536A373" w14:textId="77777777" w:rsidTr="00AD5C91">
        <w:tc>
          <w:tcPr>
            <w:tcW w:w="3960" w:type="dxa"/>
          </w:tcPr>
          <w:p w14:paraId="42DBD885" w14:textId="5BFC2690" w:rsidR="00AD5C91" w:rsidRPr="00AD5C91" w:rsidRDefault="00AD5C91" w:rsidP="00AD5C91">
            <w:pPr>
              <w:autoSpaceDE w:val="0"/>
              <w:autoSpaceDN w:val="0"/>
              <w:adjustRightInd w:val="0"/>
              <w:rPr>
                <w:rFonts w:ascii="Arial" w:eastAsiaTheme="minorHAnsi" w:hAnsi="Arial" w:cs="Arial"/>
                <w:color w:val="000000"/>
                <w:sz w:val="22"/>
                <w:szCs w:val="22"/>
                <w:lang w:val="es-CO" w:eastAsia="en-US"/>
              </w:rPr>
            </w:pPr>
            <w:r w:rsidRPr="00AD5C91">
              <w:rPr>
                <w:rFonts w:ascii="Arial" w:eastAsiaTheme="minorHAnsi" w:hAnsi="Arial" w:cs="Arial"/>
                <w:sz w:val="22"/>
                <w:szCs w:val="22"/>
                <w:lang w:val="es-CO" w:eastAsia="en-US"/>
              </w:rPr>
              <w:t>Suplemento hab. Individual</w:t>
            </w:r>
          </w:p>
        </w:tc>
        <w:tc>
          <w:tcPr>
            <w:tcW w:w="1080" w:type="dxa"/>
          </w:tcPr>
          <w:p w14:paraId="070E4CF9" w14:textId="4B3FC4F6"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688</w:t>
            </w:r>
          </w:p>
        </w:tc>
        <w:tc>
          <w:tcPr>
            <w:tcW w:w="1246" w:type="dxa"/>
          </w:tcPr>
          <w:p w14:paraId="4AAB9A17" w14:textId="104B6617"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823</w:t>
            </w:r>
          </w:p>
        </w:tc>
        <w:tc>
          <w:tcPr>
            <w:tcW w:w="1256" w:type="dxa"/>
          </w:tcPr>
          <w:p w14:paraId="34432F96" w14:textId="1AF1A798"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1096</w:t>
            </w:r>
          </w:p>
        </w:tc>
        <w:tc>
          <w:tcPr>
            <w:tcW w:w="1134" w:type="dxa"/>
          </w:tcPr>
          <w:p w14:paraId="10854F0F" w14:textId="424C89B3" w:rsidR="00AD5C91" w:rsidRPr="00AD5C91" w:rsidRDefault="00AD5C91" w:rsidP="00AD5C91">
            <w:pPr>
              <w:jc w:val="center"/>
              <w:rPr>
                <w:rFonts w:ascii="Arial" w:hAnsi="Arial" w:cs="Arial"/>
                <w:color w:val="000000" w:themeColor="text1"/>
                <w:sz w:val="22"/>
                <w:szCs w:val="22"/>
              </w:rPr>
            </w:pPr>
            <w:r w:rsidRPr="00AD5C91">
              <w:rPr>
                <w:rFonts w:ascii="Arial" w:hAnsi="Arial" w:cs="Arial"/>
                <w:color w:val="000000" w:themeColor="text1"/>
                <w:sz w:val="22"/>
                <w:szCs w:val="22"/>
              </w:rPr>
              <w:t>1241</w:t>
            </w:r>
          </w:p>
        </w:tc>
      </w:tr>
    </w:tbl>
    <w:p w14:paraId="4C238ADE" w14:textId="77777777" w:rsidR="00C2279E" w:rsidRPr="00AD5C91" w:rsidRDefault="00C2279E" w:rsidP="00C2279E">
      <w:pPr>
        <w:pStyle w:val="Heading4"/>
        <w:spacing w:before="0"/>
        <w:jc w:val="both"/>
        <w:rPr>
          <w:rFonts w:ascii="Arial" w:eastAsiaTheme="minorHAnsi" w:hAnsi="Arial" w:cs="Arial"/>
          <w:i w:val="0"/>
          <w:iCs w:val="0"/>
          <w:color w:val="000000" w:themeColor="text1"/>
          <w:sz w:val="22"/>
          <w:szCs w:val="22"/>
          <w:lang w:val="es-CO" w:eastAsia="en-US"/>
        </w:rPr>
      </w:pPr>
    </w:p>
    <w:p w14:paraId="32743877" w14:textId="77777777" w:rsidR="002B352C" w:rsidRPr="00AD5C91" w:rsidRDefault="00C2279E" w:rsidP="002B352C">
      <w:pPr>
        <w:autoSpaceDE w:val="0"/>
        <w:autoSpaceDN w:val="0"/>
        <w:adjustRightInd w:val="0"/>
        <w:rPr>
          <w:rFonts w:ascii="Arial" w:hAnsi="Arial" w:cs="Arial"/>
          <w:b/>
          <w:bCs/>
          <w:color w:val="000000" w:themeColor="text1"/>
          <w:sz w:val="22"/>
          <w:szCs w:val="22"/>
        </w:rPr>
      </w:pPr>
      <w:r w:rsidRPr="00AD5C91">
        <w:rPr>
          <w:rFonts w:ascii="Arial" w:hAnsi="Arial" w:cs="Arial"/>
          <w:b/>
          <w:bCs/>
          <w:color w:val="000000" w:themeColor="text1"/>
          <w:sz w:val="22"/>
          <w:szCs w:val="22"/>
        </w:rPr>
        <w:t>OPCIONAL EXCURSION MASSADA Y MAR MUERTO - $ 1</w:t>
      </w:r>
      <w:r w:rsidR="00EE573E" w:rsidRPr="00AD5C91">
        <w:rPr>
          <w:rFonts w:ascii="Arial" w:hAnsi="Arial" w:cs="Arial"/>
          <w:b/>
          <w:bCs/>
          <w:color w:val="000000" w:themeColor="text1"/>
          <w:sz w:val="22"/>
          <w:szCs w:val="22"/>
        </w:rPr>
        <w:t>27</w:t>
      </w:r>
      <w:r w:rsidR="005A7E63" w:rsidRPr="00AD5C91">
        <w:rPr>
          <w:rFonts w:ascii="Arial" w:hAnsi="Arial" w:cs="Arial"/>
          <w:b/>
          <w:bCs/>
          <w:color w:val="000000" w:themeColor="text1"/>
          <w:sz w:val="22"/>
          <w:szCs w:val="22"/>
        </w:rPr>
        <w:t xml:space="preserve"> p/ persona desde </w:t>
      </w:r>
      <w:r w:rsidR="002B352C" w:rsidRPr="00AD5C91">
        <w:rPr>
          <w:rFonts w:ascii="Arial" w:hAnsi="Arial" w:cs="Arial"/>
          <w:b/>
          <w:bCs/>
          <w:color w:val="000000" w:themeColor="text1"/>
          <w:sz w:val="22"/>
          <w:szCs w:val="22"/>
        </w:rPr>
        <w:t>Jerusalén</w:t>
      </w:r>
      <w:r w:rsidR="005A7E63" w:rsidRPr="00AD5C91">
        <w:rPr>
          <w:rFonts w:ascii="Arial" w:hAnsi="Arial" w:cs="Arial"/>
          <w:b/>
          <w:bCs/>
          <w:color w:val="000000" w:themeColor="text1"/>
          <w:sz w:val="22"/>
          <w:szCs w:val="22"/>
        </w:rPr>
        <w:t xml:space="preserve"> y </w:t>
      </w:r>
      <w:r w:rsidRPr="00AD5C91">
        <w:rPr>
          <w:rFonts w:ascii="Arial" w:hAnsi="Arial" w:cs="Arial"/>
          <w:b/>
          <w:bCs/>
          <w:color w:val="000000" w:themeColor="text1"/>
          <w:sz w:val="22"/>
          <w:szCs w:val="22"/>
        </w:rPr>
        <w:t>Tel-Aviv</w:t>
      </w:r>
    </w:p>
    <w:p w14:paraId="03BD2674" w14:textId="788A9C42" w:rsidR="002B352C" w:rsidRPr="00AD5C91" w:rsidRDefault="002B352C" w:rsidP="002B352C">
      <w:pPr>
        <w:autoSpaceDE w:val="0"/>
        <w:autoSpaceDN w:val="0"/>
        <w:adjustRightInd w:val="0"/>
        <w:rPr>
          <w:rFonts w:ascii="Arial" w:eastAsiaTheme="minorHAnsi" w:hAnsi="Arial" w:cs="Arial"/>
          <w:color w:val="000000" w:themeColor="text1"/>
          <w:sz w:val="22"/>
          <w:szCs w:val="22"/>
          <w:lang w:val="es-CO" w:eastAsia="en-US"/>
        </w:rPr>
      </w:pPr>
      <w:r w:rsidRPr="00AD5C91">
        <w:rPr>
          <w:rFonts w:ascii="Arial" w:eastAsiaTheme="minorHAnsi" w:hAnsi="Arial" w:cs="Arial"/>
          <w:b/>
          <w:bCs/>
          <w:color w:val="000000" w:themeColor="text1"/>
          <w:sz w:val="22"/>
          <w:szCs w:val="22"/>
          <w:lang w:val="es-CO" w:eastAsia="en-US"/>
        </w:rPr>
        <w:t xml:space="preserve"> </w:t>
      </w:r>
      <w:r w:rsidRPr="00AD5C91">
        <w:rPr>
          <w:rFonts w:ascii="Arial" w:eastAsiaTheme="minorHAnsi" w:hAnsi="Arial" w:cs="Arial"/>
          <w:color w:val="000000" w:themeColor="text1"/>
          <w:sz w:val="22"/>
          <w:szCs w:val="22"/>
          <w:lang w:val="es-CO" w:eastAsia="en-US"/>
        </w:rPr>
        <w:t>El Circuito que opera de lunes a lunes cuando se reserva en base de media pensión incluye 6 cenas: 2 cenas en la Galilea y 4 cenas en Jerusalén (no incluye la cena en Tel-Aviv la 1ra noche). No hay reintegro por cena no tomada.</w:t>
      </w:r>
    </w:p>
    <w:p w14:paraId="773C6050" w14:textId="77777777" w:rsidR="002B352C" w:rsidRPr="00AD5C91" w:rsidRDefault="002B352C" w:rsidP="002B352C">
      <w:pPr>
        <w:autoSpaceDE w:val="0"/>
        <w:autoSpaceDN w:val="0"/>
        <w:adjustRightInd w:val="0"/>
        <w:rPr>
          <w:rFonts w:ascii="Arial" w:hAnsi="Arial" w:cs="Arial"/>
          <w:b/>
          <w:bCs/>
          <w:color w:val="000000" w:themeColor="text1"/>
          <w:sz w:val="22"/>
          <w:szCs w:val="22"/>
        </w:rPr>
      </w:pPr>
    </w:p>
    <w:p w14:paraId="0E30F003" w14:textId="293191D5" w:rsidR="002B352C" w:rsidRPr="00AD5C91" w:rsidRDefault="002B352C" w:rsidP="002B352C">
      <w:pPr>
        <w:autoSpaceDE w:val="0"/>
        <w:autoSpaceDN w:val="0"/>
        <w:adjustRightInd w:val="0"/>
        <w:rPr>
          <w:rFonts w:ascii="Arial" w:eastAsiaTheme="minorHAnsi" w:hAnsi="Arial" w:cs="Arial"/>
          <w:b/>
          <w:bCs/>
          <w:color w:val="000000" w:themeColor="text1"/>
          <w:sz w:val="22"/>
          <w:szCs w:val="22"/>
          <w:lang w:val="es-CO" w:eastAsia="en-US"/>
        </w:rPr>
      </w:pPr>
      <w:r w:rsidRPr="00AD5C91">
        <w:rPr>
          <w:rFonts w:ascii="Arial" w:eastAsiaTheme="minorHAnsi" w:hAnsi="Arial" w:cs="Arial"/>
          <w:b/>
          <w:bCs/>
          <w:color w:val="000000" w:themeColor="text1"/>
          <w:sz w:val="22"/>
          <w:szCs w:val="22"/>
          <w:lang w:val="es-CO" w:eastAsia="en-US"/>
        </w:rPr>
        <w:t xml:space="preserve">Nota: Debido a la conmemoración del Dia del Perdón los días 24 y 25 de </w:t>
      </w:r>
      <w:r w:rsidR="00EB14BD" w:rsidRPr="00AD5C91">
        <w:rPr>
          <w:rFonts w:ascii="Arial" w:eastAsiaTheme="minorHAnsi" w:hAnsi="Arial" w:cs="Arial"/>
          <w:b/>
          <w:bCs/>
          <w:color w:val="000000" w:themeColor="text1"/>
          <w:sz w:val="22"/>
          <w:szCs w:val="22"/>
          <w:lang w:val="es-CO" w:eastAsia="en-US"/>
        </w:rPr>
        <w:t>septiembre</w:t>
      </w:r>
      <w:r w:rsidRPr="00AD5C91">
        <w:rPr>
          <w:rFonts w:ascii="Arial" w:eastAsiaTheme="minorHAnsi" w:hAnsi="Arial" w:cs="Arial"/>
          <w:b/>
          <w:bCs/>
          <w:color w:val="000000" w:themeColor="text1"/>
          <w:sz w:val="22"/>
          <w:szCs w:val="22"/>
          <w:lang w:val="es-CO" w:eastAsia="en-US"/>
        </w:rPr>
        <w:t xml:space="preserve"> el circuito Israel Paso a Paso no opera en </w:t>
      </w:r>
      <w:r w:rsidR="004F6A37" w:rsidRPr="00AD5C91">
        <w:rPr>
          <w:rFonts w:ascii="Arial" w:eastAsiaTheme="minorHAnsi" w:hAnsi="Arial" w:cs="Arial"/>
          <w:b/>
          <w:bCs/>
          <w:color w:val="000000" w:themeColor="text1"/>
          <w:sz w:val="22"/>
          <w:szCs w:val="22"/>
          <w:lang w:val="es-CO" w:eastAsia="en-US"/>
        </w:rPr>
        <w:t>la salida</w:t>
      </w:r>
      <w:r w:rsidRPr="00AD5C91">
        <w:rPr>
          <w:rFonts w:ascii="Arial" w:eastAsiaTheme="minorHAnsi" w:hAnsi="Arial" w:cs="Arial"/>
          <w:b/>
          <w:bCs/>
          <w:color w:val="000000" w:themeColor="text1"/>
          <w:sz w:val="22"/>
          <w:szCs w:val="22"/>
          <w:lang w:val="es-CO" w:eastAsia="en-US"/>
        </w:rPr>
        <w:t xml:space="preserve"> del 25 de </w:t>
      </w:r>
      <w:proofErr w:type="gramStart"/>
      <w:r w:rsidRPr="00AD5C91">
        <w:rPr>
          <w:rFonts w:ascii="Arial" w:eastAsiaTheme="minorHAnsi" w:hAnsi="Arial" w:cs="Arial"/>
          <w:b/>
          <w:bCs/>
          <w:color w:val="000000" w:themeColor="text1"/>
          <w:sz w:val="22"/>
          <w:szCs w:val="22"/>
          <w:lang w:val="es-CO" w:eastAsia="en-US"/>
        </w:rPr>
        <w:t>Septiembre</w:t>
      </w:r>
      <w:proofErr w:type="gramEnd"/>
      <w:r w:rsidRPr="00AD5C91">
        <w:rPr>
          <w:rFonts w:ascii="Arial" w:eastAsiaTheme="minorHAnsi" w:hAnsi="Arial" w:cs="Arial"/>
          <w:b/>
          <w:bCs/>
          <w:color w:val="000000" w:themeColor="text1"/>
          <w:sz w:val="22"/>
          <w:szCs w:val="22"/>
          <w:lang w:val="es-CO" w:eastAsia="en-US"/>
        </w:rPr>
        <w:t xml:space="preserve"> al 02 de Octubre.</w:t>
      </w:r>
    </w:p>
    <w:p w14:paraId="4D1838DA" w14:textId="77777777" w:rsidR="0020398C" w:rsidRPr="00AD5C91" w:rsidRDefault="0020398C" w:rsidP="0023569C">
      <w:pPr>
        <w:pStyle w:val="Heading4"/>
        <w:spacing w:before="0"/>
        <w:rPr>
          <w:rFonts w:ascii="Arial" w:hAnsi="Arial" w:cs="Arial"/>
          <w:color w:val="000000" w:themeColor="text1"/>
          <w:sz w:val="22"/>
          <w:szCs w:val="22"/>
          <w:lang w:val="es-MX"/>
        </w:rPr>
      </w:pPr>
    </w:p>
    <w:p w14:paraId="3549D3F8" w14:textId="407FE664" w:rsidR="00C2279E" w:rsidRPr="00AD5C91" w:rsidRDefault="00C2279E" w:rsidP="00C2279E">
      <w:pPr>
        <w:pStyle w:val="Heading4"/>
        <w:spacing w:before="0"/>
        <w:jc w:val="center"/>
        <w:rPr>
          <w:rFonts w:ascii="Arial" w:hAnsi="Arial" w:cs="Arial"/>
          <w:color w:val="000000" w:themeColor="text1"/>
          <w:sz w:val="22"/>
          <w:szCs w:val="22"/>
          <w:lang w:val="es-MX"/>
        </w:rPr>
      </w:pPr>
      <w:r w:rsidRPr="00AD5C91">
        <w:rPr>
          <w:rFonts w:ascii="Arial" w:hAnsi="Arial" w:cs="Arial"/>
          <w:color w:val="000000" w:themeColor="text1"/>
          <w:sz w:val="22"/>
          <w:szCs w:val="22"/>
          <w:lang w:val="es-MX"/>
        </w:rPr>
        <w:t xml:space="preserve">HOTELES PREVISTOS </w:t>
      </w:r>
      <w:r w:rsidRPr="00AD5C91">
        <w:rPr>
          <w:rFonts w:ascii="Arial" w:hAnsi="Arial" w:cs="Arial"/>
          <w:color w:val="000000" w:themeColor="text1"/>
          <w:sz w:val="22"/>
          <w:szCs w:val="22"/>
          <w:u w:val="single"/>
          <w:lang w:val="es-MX"/>
        </w:rPr>
        <w:t xml:space="preserve">O </w:t>
      </w:r>
      <w:r w:rsidR="00AD5C91" w:rsidRPr="00AD5C91">
        <w:rPr>
          <w:rFonts w:ascii="Arial" w:hAnsi="Arial" w:cs="Arial"/>
          <w:color w:val="000000" w:themeColor="text1"/>
          <w:sz w:val="22"/>
          <w:szCs w:val="22"/>
          <w:u w:val="single"/>
          <w:lang w:val="es-MX"/>
        </w:rPr>
        <w:t>SIMILARES</w:t>
      </w:r>
      <w:r w:rsidR="00AD5C91" w:rsidRPr="00AD5C91">
        <w:rPr>
          <w:rFonts w:ascii="Arial" w:hAnsi="Arial" w:cs="Arial"/>
          <w:color w:val="000000" w:themeColor="text1"/>
          <w:sz w:val="22"/>
          <w:szCs w:val="22"/>
          <w:lang w:val="es-MX"/>
        </w:rPr>
        <w:t xml:space="preserve"> PARA</w:t>
      </w:r>
      <w:r w:rsidRPr="00AD5C91">
        <w:rPr>
          <w:rFonts w:ascii="Arial" w:hAnsi="Arial" w:cs="Arial"/>
          <w:color w:val="000000" w:themeColor="text1"/>
          <w:sz w:val="22"/>
          <w:szCs w:val="22"/>
          <w:lang w:val="es-MX"/>
        </w:rPr>
        <w:t xml:space="preserve"> LOS CIRCUITOS</w:t>
      </w:r>
    </w:p>
    <w:p w14:paraId="6C55A396" w14:textId="77777777" w:rsidR="00C2279E" w:rsidRPr="00AD5C91" w:rsidRDefault="00C2279E" w:rsidP="00C2279E">
      <w:pPr>
        <w:rPr>
          <w:rFonts w:ascii="Arial" w:hAnsi="Arial" w:cs="Arial"/>
          <w:b/>
          <w:bCs/>
          <w:color w:val="000000" w:themeColor="text1"/>
          <w:sz w:val="22"/>
          <w:szCs w:val="22"/>
          <w:lang w:val="es-MX"/>
        </w:rPr>
      </w:pPr>
    </w:p>
    <w:p w14:paraId="2C71B12C" w14:textId="77777777" w:rsidR="00C2279E" w:rsidRPr="00AD5C91" w:rsidRDefault="00C2279E" w:rsidP="00C2279E">
      <w:pPr>
        <w:rPr>
          <w:rFonts w:ascii="Arial" w:hAnsi="Arial" w:cs="Arial"/>
          <w:b/>
          <w:bCs/>
          <w:color w:val="000000" w:themeColor="text1"/>
          <w:sz w:val="22"/>
          <w:szCs w:val="22"/>
        </w:rPr>
      </w:pPr>
      <w:r w:rsidRPr="00AD5C91">
        <w:rPr>
          <w:rFonts w:ascii="Arial" w:hAnsi="Arial" w:cs="Arial"/>
          <w:b/>
          <w:bCs/>
          <w:color w:val="000000" w:themeColor="text1"/>
          <w:sz w:val="22"/>
          <w:szCs w:val="22"/>
        </w:rPr>
        <w:t>ISRAEL:</w:t>
      </w:r>
    </w:p>
    <w:tbl>
      <w:tblPr>
        <w:tblW w:w="9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1933"/>
        <w:gridCol w:w="1843"/>
        <w:gridCol w:w="1843"/>
        <w:gridCol w:w="2126"/>
      </w:tblGrid>
      <w:tr w:rsidR="00EE573E" w:rsidRPr="00AD5C91" w14:paraId="79D72C86" w14:textId="77777777" w:rsidTr="00DF7C3D">
        <w:tc>
          <w:tcPr>
            <w:tcW w:w="1404" w:type="dxa"/>
          </w:tcPr>
          <w:p w14:paraId="20A6AC3E" w14:textId="77777777" w:rsidR="00EE573E" w:rsidRPr="00AD5C91" w:rsidRDefault="00EE573E" w:rsidP="00136D86">
            <w:pPr>
              <w:jc w:val="center"/>
              <w:rPr>
                <w:rFonts w:ascii="Arial" w:hAnsi="Arial" w:cs="Arial"/>
                <w:b/>
                <w:bCs/>
                <w:color w:val="000000" w:themeColor="text1"/>
                <w:sz w:val="22"/>
                <w:szCs w:val="22"/>
              </w:rPr>
            </w:pPr>
          </w:p>
        </w:tc>
        <w:tc>
          <w:tcPr>
            <w:tcW w:w="1933" w:type="dxa"/>
          </w:tcPr>
          <w:p w14:paraId="352A9666" w14:textId="42CFDE64" w:rsidR="00EE573E" w:rsidRPr="00AD5C91" w:rsidRDefault="00EC1BFB" w:rsidP="00136D86">
            <w:pPr>
              <w:jc w:val="center"/>
              <w:rPr>
                <w:rFonts w:ascii="Arial" w:hAnsi="Arial" w:cs="Arial"/>
                <w:b/>
                <w:bCs/>
                <w:color w:val="000000" w:themeColor="text1"/>
                <w:sz w:val="22"/>
                <w:szCs w:val="22"/>
              </w:rPr>
            </w:pPr>
            <w:r>
              <w:rPr>
                <w:rFonts w:ascii="Arial" w:hAnsi="Arial" w:cs="Arial"/>
                <w:b/>
                <w:bCs/>
                <w:color w:val="000000" w:themeColor="text1"/>
                <w:sz w:val="22"/>
                <w:szCs w:val="22"/>
              </w:rPr>
              <w:t>Plata</w:t>
            </w:r>
          </w:p>
        </w:tc>
        <w:tc>
          <w:tcPr>
            <w:tcW w:w="1843" w:type="dxa"/>
          </w:tcPr>
          <w:p w14:paraId="387F1B70" w14:textId="77777777" w:rsidR="00EE573E" w:rsidRPr="00AD5C91" w:rsidRDefault="00EE573E" w:rsidP="00136D86">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Plata Superior</w:t>
            </w:r>
          </w:p>
        </w:tc>
        <w:tc>
          <w:tcPr>
            <w:tcW w:w="1843" w:type="dxa"/>
          </w:tcPr>
          <w:p w14:paraId="7F4C5A72" w14:textId="77777777" w:rsidR="00EE573E" w:rsidRPr="00AD5C91" w:rsidRDefault="00EE573E" w:rsidP="00136D86">
            <w:pPr>
              <w:jc w:val="center"/>
              <w:rPr>
                <w:rFonts w:ascii="Arial" w:hAnsi="Arial" w:cs="Arial"/>
                <w:b/>
                <w:bCs/>
                <w:color w:val="000000" w:themeColor="text1"/>
                <w:sz w:val="22"/>
                <w:szCs w:val="22"/>
              </w:rPr>
            </w:pPr>
            <w:r w:rsidRPr="00AD5C91">
              <w:rPr>
                <w:rFonts w:ascii="Arial" w:hAnsi="Arial" w:cs="Arial"/>
                <w:b/>
                <w:bCs/>
                <w:color w:val="000000" w:themeColor="text1"/>
                <w:sz w:val="22"/>
                <w:szCs w:val="22"/>
              </w:rPr>
              <w:t>Oro1</w:t>
            </w:r>
          </w:p>
        </w:tc>
        <w:tc>
          <w:tcPr>
            <w:tcW w:w="2126" w:type="dxa"/>
          </w:tcPr>
          <w:p w14:paraId="2F36C18C" w14:textId="77777777" w:rsidR="00EE573E" w:rsidRPr="00AD5C91" w:rsidRDefault="00EE573E" w:rsidP="00136D86">
            <w:pPr>
              <w:pStyle w:val="Heading5"/>
              <w:spacing w:before="0"/>
              <w:jc w:val="center"/>
              <w:rPr>
                <w:rFonts w:ascii="Arial" w:hAnsi="Arial" w:cs="Arial"/>
                <w:b/>
                <w:color w:val="000000" w:themeColor="text1"/>
                <w:sz w:val="22"/>
                <w:szCs w:val="22"/>
                <w:lang w:val="es-CO"/>
              </w:rPr>
            </w:pPr>
            <w:r w:rsidRPr="00AD5C91">
              <w:rPr>
                <w:rFonts w:ascii="Arial" w:hAnsi="Arial" w:cs="Arial"/>
                <w:b/>
                <w:color w:val="000000" w:themeColor="text1"/>
                <w:sz w:val="22"/>
                <w:szCs w:val="22"/>
                <w:lang w:val="es-CO"/>
              </w:rPr>
              <w:t>Oro 2</w:t>
            </w:r>
          </w:p>
        </w:tc>
      </w:tr>
      <w:tr w:rsidR="00EE573E" w:rsidRPr="00AD5C91" w14:paraId="3D1680E3" w14:textId="77777777" w:rsidTr="00DF7C3D">
        <w:tc>
          <w:tcPr>
            <w:tcW w:w="1404" w:type="dxa"/>
          </w:tcPr>
          <w:p w14:paraId="4ED4050B" w14:textId="77777777" w:rsidR="00EE573E" w:rsidRPr="00AD5C91" w:rsidRDefault="00EE573E" w:rsidP="00136D86">
            <w:pPr>
              <w:rPr>
                <w:rFonts w:ascii="Arial" w:hAnsi="Arial" w:cs="Arial"/>
                <w:b/>
                <w:bCs/>
                <w:color w:val="000000" w:themeColor="text1"/>
                <w:sz w:val="22"/>
                <w:szCs w:val="22"/>
              </w:rPr>
            </w:pPr>
            <w:r w:rsidRPr="00AD5C91">
              <w:rPr>
                <w:rFonts w:ascii="Arial" w:hAnsi="Arial" w:cs="Arial"/>
                <w:b/>
                <w:bCs/>
                <w:color w:val="000000" w:themeColor="text1"/>
                <w:sz w:val="22"/>
                <w:szCs w:val="22"/>
              </w:rPr>
              <w:t>Tel Aviv</w:t>
            </w:r>
          </w:p>
        </w:tc>
        <w:tc>
          <w:tcPr>
            <w:tcW w:w="1933" w:type="dxa"/>
          </w:tcPr>
          <w:p w14:paraId="21017279" w14:textId="77777777" w:rsidR="00EE573E" w:rsidRDefault="00EE573E" w:rsidP="00136D86">
            <w:pPr>
              <w:rPr>
                <w:rFonts w:ascii="Arial" w:hAnsi="Arial" w:cs="Arial"/>
                <w:color w:val="000000" w:themeColor="text1"/>
                <w:sz w:val="22"/>
                <w:szCs w:val="22"/>
              </w:rPr>
            </w:pPr>
            <w:r w:rsidRPr="00AD5C91">
              <w:rPr>
                <w:rFonts w:ascii="Arial" w:hAnsi="Arial" w:cs="Arial"/>
                <w:color w:val="000000" w:themeColor="text1"/>
                <w:sz w:val="22"/>
                <w:szCs w:val="22"/>
              </w:rPr>
              <w:t>Grand Beach</w:t>
            </w:r>
          </w:p>
          <w:p w14:paraId="3DF82D77" w14:textId="7BB905D7" w:rsidR="00EC1BFB" w:rsidRPr="00AD5C91" w:rsidRDefault="00EC1BFB" w:rsidP="00136D86">
            <w:pPr>
              <w:rPr>
                <w:rFonts w:ascii="Arial" w:hAnsi="Arial" w:cs="Arial"/>
                <w:color w:val="000000" w:themeColor="text1"/>
                <w:sz w:val="22"/>
                <w:szCs w:val="22"/>
              </w:rPr>
            </w:pPr>
            <w:r>
              <w:rPr>
                <w:rFonts w:ascii="Arial" w:hAnsi="Arial" w:cs="Arial"/>
                <w:color w:val="000000" w:themeColor="text1"/>
                <w:sz w:val="22"/>
                <w:szCs w:val="22"/>
              </w:rPr>
              <w:t>Leonardo Beach</w:t>
            </w:r>
          </w:p>
        </w:tc>
        <w:tc>
          <w:tcPr>
            <w:tcW w:w="1843" w:type="dxa"/>
          </w:tcPr>
          <w:p w14:paraId="47351A88" w14:textId="77777777" w:rsidR="00EE573E" w:rsidRPr="00AD5C91" w:rsidRDefault="00EE573E" w:rsidP="00136D86">
            <w:pPr>
              <w:autoSpaceDE w:val="0"/>
              <w:autoSpaceDN w:val="0"/>
              <w:adjustRightInd w:val="0"/>
              <w:rPr>
                <w:rFonts w:ascii="Arial" w:hAnsi="Arial" w:cs="Arial"/>
                <w:color w:val="000000" w:themeColor="text1"/>
                <w:sz w:val="22"/>
                <w:szCs w:val="22"/>
              </w:rPr>
            </w:pPr>
            <w:proofErr w:type="spellStart"/>
            <w:r w:rsidRPr="00AD5C91">
              <w:rPr>
                <w:rFonts w:ascii="Arial" w:hAnsi="Arial" w:cs="Arial"/>
                <w:color w:val="000000" w:themeColor="text1"/>
                <w:sz w:val="22"/>
                <w:szCs w:val="22"/>
              </w:rPr>
              <w:t>Metropolitan</w:t>
            </w:r>
            <w:proofErr w:type="spellEnd"/>
          </w:p>
          <w:p w14:paraId="5B47B8A2" w14:textId="77777777" w:rsidR="00EE573E" w:rsidRPr="00AD5C91" w:rsidRDefault="00EE573E" w:rsidP="00136D86">
            <w:pPr>
              <w:rPr>
                <w:rFonts w:ascii="Arial" w:hAnsi="Arial" w:cs="Arial"/>
                <w:color w:val="000000" w:themeColor="text1"/>
                <w:sz w:val="22"/>
                <w:szCs w:val="22"/>
              </w:rPr>
            </w:pPr>
            <w:r w:rsidRPr="00AD5C91">
              <w:rPr>
                <w:rFonts w:ascii="Arial" w:hAnsi="Arial" w:cs="Arial"/>
                <w:color w:val="000000" w:themeColor="text1"/>
                <w:sz w:val="22"/>
                <w:szCs w:val="22"/>
              </w:rPr>
              <w:t>BY 14</w:t>
            </w:r>
          </w:p>
        </w:tc>
        <w:tc>
          <w:tcPr>
            <w:tcW w:w="1843" w:type="dxa"/>
          </w:tcPr>
          <w:p w14:paraId="698307E6" w14:textId="77777777" w:rsidR="00EE573E" w:rsidRPr="00AD5C91" w:rsidRDefault="00EE573E" w:rsidP="00136D86">
            <w:pPr>
              <w:autoSpaceDE w:val="0"/>
              <w:autoSpaceDN w:val="0"/>
              <w:adjustRightInd w:val="0"/>
              <w:rPr>
                <w:rFonts w:ascii="Arial" w:hAnsi="Arial" w:cs="Arial"/>
                <w:color w:val="000000" w:themeColor="text1"/>
                <w:sz w:val="22"/>
                <w:szCs w:val="22"/>
              </w:rPr>
            </w:pPr>
            <w:r w:rsidRPr="00AD5C91">
              <w:rPr>
                <w:rFonts w:ascii="Arial" w:hAnsi="Arial" w:cs="Arial"/>
                <w:color w:val="000000" w:themeColor="text1"/>
                <w:sz w:val="22"/>
                <w:szCs w:val="22"/>
              </w:rPr>
              <w:t>Crowne Plaza</w:t>
            </w:r>
          </w:p>
          <w:p w14:paraId="277E7C73" w14:textId="77777777" w:rsidR="00EE573E" w:rsidRDefault="00EE573E" w:rsidP="00136D86">
            <w:pPr>
              <w:rPr>
                <w:rFonts w:ascii="Arial" w:hAnsi="Arial" w:cs="Arial"/>
                <w:color w:val="000000" w:themeColor="text1"/>
                <w:sz w:val="22"/>
                <w:szCs w:val="22"/>
              </w:rPr>
            </w:pPr>
            <w:r w:rsidRPr="00AD5C91">
              <w:rPr>
                <w:rFonts w:ascii="Arial" w:hAnsi="Arial" w:cs="Arial"/>
                <w:color w:val="000000" w:themeColor="text1"/>
                <w:sz w:val="22"/>
                <w:szCs w:val="22"/>
              </w:rPr>
              <w:t>Tel-Aviv</w:t>
            </w:r>
          </w:p>
          <w:p w14:paraId="62D2F5B8" w14:textId="42D5B2CD" w:rsidR="00EC1BFB" w:rsidRPr="00AD5C91" w:rsidRDefault="00EC1BFB" w:rsidP="00136D86">
            <w:pPr>
              <w:rPr>
                <w:rFonts w:ascii="Arial" w:hAnsi="Arial" w:cs="Arial"/>
                <w:color w:val="000000" w:themeColor="text1"/>
                <w:sz w:val="22"/>
                <w:szCs w:val="22"/>
                <w:lang w:val="es-MX"/>
              </w:rPr>
            </w:pPr>
            <w:proofErr w:type="spellStart"/>
            <w:r>
              <w:rPr>
                <w:rFonts w:ascii="Arial" w:hAnsi="Arial" w:cs="Arial"/>
                <w:color w:val="000000" w:themeColor="text1"/>
                <w:sz w:val="22"/>
                <w:szCs w:val="22"/>
              </w:rPr>
              <w:t>Herods</w:t>
            </w:r>
            <w:proofErr w:type="spellEnd"/>
            <w:r>
              <w:rPr>
                <w:rFonts w:ascii="Arial" w:hAnsi="Arial" w:cs="Arial"/>
                <w:color w:val="000000" w:themeColor="text1"/>
                <w:sz w:val="22"/>
                <w:szCs w:val="22"/>
              </w:rPr>
              <w:t xml:space="preserve"> Tel Aviv</w:t>
            </w:r>
          </w:p>
        </w:tc>
        <w:tc>
          <w:tcPr>
            <w:tcW w:w="2126" w:type="dxa"/>
          </w:tcPr>
          <w:p w14:paraId="522974A6" w14:textId="77777777" w:rsidR="00EE573E" w:rsidRPr="00AD5C91" w:rsidRDefault="00EE573E" w:rsidP="00136D86">
            <w:pPr>
              <w:autoSpaceDE w:val="0"/>
              <w:autoSpaceDN w:val="0"/>
              <w:adjustRightInd w:val="0"/>
              <w:rPr>
                <w:rFonts w:ascii="Arial" w:hAnsi="Arial" w:cs="Arial"/>
                <w:color w:val="000000" w:themeColor="text1"/>
                <w:sz w:val="22"/>
                <w:szCs w:val="22"/>
              </w:rPr>
            </w:pPr>
            <w:r w:rsidRPr="00AD5C91">
              <w:rPr>
                <w:rFonts w:ascii="Arial" w:hAnsi="Arial" w:cs="Arial"/>
                <w:color w:val="000000" w:themeColor="text1"/>
                <w:sz w:val="22"/>
                <w:szCs w:val="22"/>
              </w:rPr>
              <w:t>Dan Panorama</w:t>
            </w:r>
          </w:p>
          <w:p w14:paraId="1B6CF839" w14:textId="77777777" w:rsidR="00EE573E" w:rsidRPr="00AD5C91" w:rsidRDefault="00EE573E" w:rsidP="00136D86">
            <w:pPr>
              <w:rPr>
                <w:rFonts w:ascii="Arial" w:hAnsi="Arial" w:cs="Arial"/>
                <w:color w:val="000000" w:themeColor="text1"/>
                <w:sz w:val="22"/>
                <w:szCs w:val="22"/>
              </w:rPr>
            </w:pPr>
            <w:r w:rsidRPr="00AD5C91">
              <w:rPr>
                <w:rFonts w:ascii="Arial" w:hAnsi="Arial" w:cs="Arial"/>
                <w:color w:val="000000" w:themeColor="text1"/>
                <w:sz w:val="22"/>
                <w:szCs w:val="22"/>
              </w:rPr>
              <w:t>Tel-Aviv</w:t>
            </w:r>
          </w:p>
        </w:tc>
      </w:tr>
      <w:tr w:rsidR="00EE573E" w:rsidRPr="00AD5C91" w14:paraId="15373CE0" w14:textId="77777777" w:rsidTr="00DF7C3D">
        <w:tc>
          <w:tcPr>
            <w:tcW w:w="1404" w:type="dxa"/>
          </w:tcPr>
          <w:p w14:paraId="235B5251" w14:textId="1B3944B5" w:rsidR="00EE573E" w:rsidRPr="00AD5C91" w:rsidRDefault="00EE573E" w:rsidP="00136D86">
            <w:pPr>
              <w:pStyle w:val="Heading6"/>
              <w:rPr>
                <w:rFonts w:ascii="Arial" w:hAnsi="Arial" w:cs="Arial"/>
                <w:color w:val="000000" w:themeColor="text1"/>
                <w:sz w:val="22"/>
                <w:szCs w:val="22"/>
              </w:rPr>
            </w:pPr>
            <w:r w:rsidRPr="00AD5C91">
              <w:rPr>
                <w:rFonts w:ascii="Arial" w:hAnsi="Arial" w:cs="Arial"/>
                <w:color w:val="000000" w:themeColor="text1"/>
                <w:sz w:val="22"/>
                <w:szCs w:val="22"/>
              </w:rPr>
              <w:t xml:space="preserve">Hotel Kibutz </w:t>
            </w:r>
          </w:p>
        </w:tc>
        <w:tc>
          <w:tcPr>
            <w:tcW w:w="1933" w:type="dxa"/>
          </w:tcPr>
          <w:p w14:paraId="0171BCB4" w14:textId="14BE2E9A" w:rsidR="00EE573E" w:rsidRPr="00EC1BFB" w:rsidRDefault="00EC1BFB" w:rsidP="00136D86">
            <w:pPr>
              <w:pStyle w:val="Heading6"/>
              <w:rPr>
                <w:rFonts w:ascii="Arial" w:hAnsi="Arial" w:cs="Arial"/>
                <w:i w:val="0"/>
                <w:iCs w:val="0"/>
                <w:color w:val="000000" w:themeColor="text1"/>
                <w:sz w:val="22"/>
                <w:szCs w:val="22"/>
              </w:rPr>
            </w:pPr>
            <w:proofErr w:type="spellStart"/>
            <w:r w:rsidRPr="00EC1BFB">
              <w:rPr>
                <w:rFonts w:ascii="Arial" w:hAnsi="Arial" w:cs="Arial"/>
                <w:i w:val="0"/>
                <w:iCs w:val="0"/>
                <w:color w:val="000000" w:themeColor="text1"/>
                <w:sz w:val="22"/>
                <w:szCs w:val="22"/>
              </w:rPr>
              <w:t>Lavi</w:t>
            </w:r>
            <w:proofErr w:type="spellEnd"/>
          </w:p>
        </w:tc>
        <w:tc>
          <w:tcPr>
            <w:tcW w:w="1843" w:type="dxa"/>
          </w:tcPr>
          <w:p w14:paraId="4A4D45A3" w14:textId="77777777" w:rsidR="00EE573E" w:rsidRDefault="00EE573E" w:rsidP="00136D86">
            <w:pPr>
              <w:rPr>
                <w:rFonts w:ascii="Arial" w:hAnsi="Arial" w:cs="Arial"/>
                <w:color w:val="000000" w:themeColor="text1"/>
                <w:sz w:val="22"/>
                <w:szCs w:val="22"/>
              </w:rPr>
            </w:pPr>
          </w:p>
          <w:p w14:paraId="5D171ED5" w14:textId="295E7B99" w:rsidR="00EC1BFB" w:rsidRPr="00EC1BFB" w:rsidRDefault="00EC1BFB" w:rsidP="00136D86">
            <w:pPr>
              <w:rPr>
                <w:rFonts w:ascii="Arial" w:hAnsi="Arial" w:cs="Arial"/>
                <w:color w:val="000000" w:themeColor="text1"/>
                <w:sz w:val="22"/>
                <w:szCs w:val="22"/>
              </w:rPr>
            </w:pPr>
            <w:proofErr w:type="spellStart"/>
            <w:r>
              <w:rPr>
                <w:rFonts w:ascii="Arial" w:hAnsi="Arial" w:cs="Arial"/>
                <w:color w:val="000000" w:themeColor="text1"/>
                <w:sz w:val="22"/>
                <w:szCs w:val="22"/>
              </w:rPr>
              <w:t>Lavi</w:t>
            </w:r>
            <w:proofErr w:type="spellEnd"/>
          </w:p>
        </w:tc>
        <w:tc>
          <w:tcPr>
            <w:tcW w:w="1843" w:type="dxa"/>
          </w:tcPr>
          <w:p w14:paraId="6054DF87" w14:textId="77777777" w:rsidR="00EC1BFB" w:rsidRDefault="00EC1BFB" w:rsidP="00136D86">
            <w:pPr>
              <w:rPr>
                <w:rFonts w:ascii="Arial" w:hAnsi="Arial" w:cs="Arial"/>
                <w:color w:val="000000" w:themeColor="text1"/>
                <w:sz w:val="22"/>
                <w:szCs w:val="22"/>
              </w:rPr>
            </w:pPr>
          </w:p>
          <w:p w14:paraId="2E4182B6" w14:textId="53904286" w:rsidR="00EE573E" w:rsidRPr="00EC1BFB" w:rsidRDefault="00EC1BFB" w:rsidP="00136D86">
            <w:pPr>
              <w:rPr>
                <w:rFonts w:ascii="Arial" w:hAnsi="Arial" w:cs="Arial"/>
                <w:color w:val="000000" w:themeColor="text1"/>
                <w:sz w:val="22"/>
                <w:szCs w:val="22"/>
              </w:rPr>
            </w:pPr>
            <w:proofErr w:type="spellStart"/>
            <w:r>
              <w:rPr>
                <w:rFonts w:ascii="Arial" w:hAnsi="Arial" w:cs="Arial"/>
                <w:color w:val="000000" w:themeColor="text1"/>
                <w:sz w:val="22"/>
                <w:szCs w:val="22"/>
              </w:rPr>
              <w:t>Lavi</w:t>
            </w:r>
            <w:proofErr w:type="spellEnd"/>
          </w:p>
        </w:tc>
        <w:tc>
          <w:tcPr>
            <w:tcW w:w="2126" w:type="dxa"/>
          </w:tcPr>
          <w:p w14:paraId="0B62AB6C" w14:textId="77777777" w:rsidR="00EE573E" w:rsidRDefault="00EE573E" w:rsidP="00136D86">
            <w:pPr>
              <w:rPr>
                <w:rFonts w:ascii="Arial" w:hAnsi="Arial" w:cs="Arial"/>
                <w:color w:val="000000" w:themeColor="text1"/>
                <w:sz w:val="22"/>
                <w:szCs w:val="22"/>
              </w:rPr>
            </w:pPr>
          </w:p>
          <w:p w14:paraId="15303293" w14:textId="2868BAB3" w:rsidR="00EC1BFB" w:rsidRPr="00EC1BFB" w:rsidRDefault="00EC1BFB" w:rsidP="00136D86">
            <w:pPr>
              <w:rPr>
                <w:rFonts w:ascii="Arial" w:hAnsi="Arial" w:cs="Arial"/>
                <w:color w:val="000000" w:themeColor="text1"/>
                <w:sz w:val="22"/>
                <w:szCs w:val="22"/>
              </w:rPr>
            </w:pPr>
            <w:proofErr w:type="spellStart"/>
            <w:r>
              <w:rPr>
                <w:rFonts w:ascii="Arial" w:hAnsi="Arial" w:cs="Arial"/>
                <w:color w:val="000000" w:themeColor="text1"/>
                <w:sz w:val="22"/>
                <w:szCs w:val="22"/>
              </w:rPr>
              <w:t>Lavi</w:t>
            </w:r>
            <w:proofErr w:type="spellEnd"/>
          </w:p>
        </w:tc>
      </w:tr>
      <w:tr w:rsidR="00EE573E" w:rsidRPr="00AD5C91" w14:paraId="075A9C09" w14:textId="77777777" w:rsidTr="00DF7C3D">
        <w:tc>
          <w:tcPr>
            <w:tcW w:w="1404" w:type="dxa"/>
          </w:tcPr>
          <w:p w14:paraId="032723F6" w14:textId="77777777" w:rsidR="00EE573E" w:rsidRPr="00AD5C91" w:rsidRDefault="00EE573E" w:rsidP="00136D86">
            <w:pPr>
              <w:rPr>
                <w:rFonts w:ascii="Arial" w:hAnsi="Arial" w:cs="Arial"/>
                <w:b/>
                <w:bCs/>
                <w:color w:val="000000" w:themeColor="text1"/>
                <w:sz w:val="22"/>
                <w:szCs w:val="22"/>
              </w:rPr>
            </w:pPr>
            <w:proofErr w:type="spellStart"/>
            <w:r w:rsidRPr="00AD5C91">
              <w:rPr>
                <w:rFonts w:ascii="Arial" w:hAnsi="Arial" w:cs="Arial"/>
                <w:b/>
                <w:bCs/>
                <w:color w:val="000000" w:themeColor="text1"/>
                <w:sz w:val="22"/>
                <w:szCs w:val="22"/>
              </w:rPr>
              <w:t>Tiberias</w:t>
            </w:r>
            <w:proofErr w:type="spellEnd"/>
            <w:r w:rsidRPr="00AD5C91">
              <w:rPr>
                <w:rFonts w:ascii="Arial" w:hAnsi="Arial" w:cs="Arial"/>
                <w:b/>
                <w:bCs/>
                <w:color w:val="000000" w:themeColor="text1"/>
                <w:sz w:val="22"/>
                <w:szCs w:val="22"/>
              </w:rPr>
              <w:t xml:space="preserve"> *</w:t>
            </w:r>
          </w:p>
        </w:tc>
        <w:tc>
          <w:tcPr>
            <w:tcW w:w="1933" w:type="dxa"/>
          </w:tcPr>
          <w:p w14:paraId="0F9B4BE4" w14:textId="1FD89ADB" w:rsidR="00EE573E" w:rsidRPr="00AD5C91" w:rsidRDefault="000650E2" w:rsidP="00136D86">
            <w:pPr>
              <w:rPr>
                <w:rFonts w:ascii="Arial" w:hAnsi="Arial" w:cs="Arial"/>
                <w:color w:val="000000" w:themeColor="text1"/>
                <w:sz w:val="22"/>
                <w:szCs w:val="22"/>
              </w:rPr>
            </w:pPr>
            <w:r w:rsidRPr="00AD5C91">
              <w:rPr>
                <w:rFonts w:ascii="Arial" w:hAnsi="Arial" w:cs="Arial"/>
                <w:color w:val="000000" w:themeColor="text1"/>
                <w:sz w:val="22"/>
                <w:szCs w:val="22"/>
              </w:rPr>
              <w:t>Lake House</w:t>
            </w:r>
          </w:p>
          <w:p w14:paraId="53BB3429" w14:textId="77777777" w:rsidR="00EE573E" w:rsidRPr="00AD5C91" w:rsidRDefault="00EE573E" w:rsidP="00136D86">
            <w:pPr>
              <w:rPr>
                <w:rFonts w:ascii="Arial" w:hAnsi="Arial" w:cs="Arial"/>
                <w:color w:val="000000" w:themeColor="text1"/>
                <w:sz w:val="22"/>
                <w:szCs w:val="22"/>
              </w:rPr>
            </w:pPr>
            <w:r w:rsidRPr="00AD5C91">
              <w:rPr>
                <w:rFonts w:ascii="Arial" w:hAnsi="Arial" w:cs="Arial"/>
                <w:color w:val="000000" w:themeColor="text1"/>
                <w:sz w:val="22"/>
                <w:szCs w:val="22"/>
              </w:rPr>
              <w:t>Prima Galil</w:t>
            </w:r>
          </w:p>
        </w:tc>
        <w:tc>
          <w:tcPr>
            <w:tcW w:w="1843" w:type="dxa"/>
          </w:tcPr>
          <w:p w14:paraId="23604867" w14:textId="077F1A46" w:rsidR="00EE573E" w:rsidRPr="00AD5C91" w:rsidRDefault="000650E2" w:rsidP="00136D86">
            <w:pPr>
              <w:rPr>
                <w:rFonts w:ascii="Arial" w:hAnsi="Arial" w:cs="Arial"/>
                <w:color w:val="000000" w:themeColor="text1"/>
                <w:sz w:val="22"/>
                <w:szCs w:val="22"/>
              </w:rPr>
            </w:pPr>
            <w:r w:rsidRPr="00AD5C91">
              <w:rPr>
                <w:rFonts w:ascii="Arial" w:hAnsi="Arial" w:cs="Arial"/>
                <w:color w:val="000000" w:themeColor="text1"/>
                <w:sz w:val="22"/>
                <w:szCs w:val="22"/>
              </w:rPr>
              <w:t>Royal Plaza</w:t>
            </w:r>
          </w:p>
          <w:p w14:paraId="3FC6632C" w14:textId="77777777" w:rsidR="00EE573E" w:rsidRPr="00AD5C91" w:rsidRDefault="00EE573E" w:rsidP="00136D86">
            <w:pPr>
              <w:rPr>
                <w:rFonts w:ascii="Arial" w:hAnsi="Arial" w:cs="Arial"/>
                <w:color w:val="000000" w:themeColor="text1"/>
                <w:sz w:val="22"/>
                <w:szCs w:val="22"/>
              </w:rPr>
            </w:pPr>
            <w:r w:rsidRPr="00AD5C91">
              <w:rPr>
                <w:rFonts w:ascii="Arial" w:hAnsi="Arial" w:cs="Arial"/>
                <w:color w:val="000000" w:themeColor="text1"/>
                <w:sz w:val="22"/>
                <w:szCs w:val="22"/>
              </w:rPr>
              <w:t>Lake House</w:t>
            </w:r>
          </w:p>
          <w:p w14:paraId="38D76677" w14:textId="01929478" w:rsidR="00EE573E" w:rsidRPr="00AD5C91" w:rsidRDefault="000650E2" w:rsidP="00136D86">
            <w:pPr>
              <w:rPr>
                <w:rFonts w:ascii="Arial" w:hAnsi="Arial" w:cs="Arial"/>
                <w:color w:val="000000" w:themeColor="text1"/>
                <w:sz w:val="22"/>
                <w:szCs w:val="22"/>
              </w:rPr>
            </w:pPr>
            <w:r w:rsidRPr="00AD5C91">
              <w:rPr>
                <w:rFonts w:ascii="Arial" w:hAnsi="Arial" w:cs="Arial"/>
                <w:color w:val="000000" w:themeColor="text1"/>
                <w:sz w:val="22"/>
                <w:szCs w:val="22"/>
              </w:rPr>
              <w:t xml:space="preserve">Leonardo </w:t>
            </w:r>
            <w:proofErr w:type="spellStart"/>
            <w:r w:rsidRPr="00AD5C91">
              <w:rPr>
                <w:rFonts w:ascii="Arial" w:hAnsi="Arial" w:cs="Arial"/>
                <w:color w:val="000000" w:themeColor="text1"/>
                <w:sz w:val="22"/>
                <w:szCs w:val="22"/>
              </w:rPr>
              <w:t>Tiberias</w:t>
            </w:r>
            <w:proofErr w:type="spellEnd"/>
          </w:p>
        </w:tc>
        <w:tc>
          <w:tcPr>
            <w:tcW w:w="1843" w:type="dxa"/>
          </w:tcPr>
          <w:p w14:paraId="3A82AC5C" w14:textId="77777777" w:rsidR="00EE573E" w:rsidRPr="00AD5C91" w:rsidRDefault="00EE573E" w:rsidP="00136D86">
            <w:pPr>
              <w:autoSpaceDE w:val="0"/>
              <w:autoSpaceDN w:val="0"/>
              <w:adjustRightInd w:val="0"/>
              <w:rPr>
                <w:rFonts w:ascii="Arial" w:hAnsi="Arial" w:cs="Arial"/>
                <w:color w:val="000000" w:themeColor="text1"/>
                <w:sz w:val="22"/>
                <w:szCs w:val="22"/>
              </w:rPr>
            </w:pPr>
            <w:proofErr w:type="spellStart"/>
            <w:r w:rsidRPr="00AD5C91">
              <w:rPr>
                <w:rFonts w:ascii="Arial" w:hAnsi="Arial" w:cs="Arial"/>
                <w:color w:val="000000" w:themeColor="text1"/>
                <w:sz w:val="22"/>
                <w:szCs w:val="22"/>
              </w:rPr>
              <w:t>Caesar</w:t>
            </w:r>
            <w:proofErr w:type="spellEnd"/>
          </w:p>
          <w:p w14:paraId="421B2A0D" w14:textId="77777777" w:rsidR="00EE573E" w:rsidRPr="00AD5C91" w:rsidRDefault="00EE573E" w:rsidP="00136D86">
            <w:pPr>
              <w:rPr>
                <w:rFonts w:ascii="Arial" w:hAnsi="Arial" w:cs="Arial"/>
                <w:color w:val="000000" w:themeColor="text1"/>
                <w:sz w:val="22"/>
                <w:szCs w:val="22"/>
              </w:rPr>
            </w:pPr>
            <w:proofErr w:type="spellStart"/>
            <w:r w:rsidRPr="00AD5C91">
              <w:rPr>
                <w:rFonts w:ascii="Arial" w:hAnsi="Arial" w:cs="Arial"/>
                <w:color w:val="000000" w:themeColor="text1"/>
                <w:sz w:val="22"/>
                <w:szCs w:val="22"/>
              </w:rPr>
              <w:t>Tiberias</w:t>
            </w:r>
            <w:proofErr w:type="spellEnd"/>
          </w:p>
          <w:p w14:paraId="27290C64" w14:textId="77777777" w:rsidR="00EE573E" w:rsidRPr="00AD5C91" w:rsidRDefault="00EE573E" w:rsidP="00136D86">
            <w:pPr>
              <w:rPr>
                <w:rFonts w:ascii="Arial" w:hAnsi="Arial" w:cs="Arial"/>
                <w:color w:val="000000" w:themeColor="text1"/>
                <w:sz w:val="22"/>
                <w:szCs w:val="22"/>
              </w:rPr>
            </w:pPr>
          </w:p>
        </w:tc>
        <w:tc>
          <w:tcPr>
            <w:tcW w:w="2126" w:type="dxa"/>
          </w:tcPr>
          <w:p w14:paraId="6CCD1FBB" w14:textId="408C98A3" w:rsidR="00EE573E" w:rsidRPr="00AD5C91" w:rsidRDefault="000650E2" w:rsidP="00136D86">
            <w:pPr>
              <w:autoSpaceDE w:val="0"/>
              <w:autoSpaceDN w:val="0"/>
              <w:adjustRightInd w:val="0"/>
              <w:rPr>
                <w:rFonts w:ascii="Arial" w:hAnsi="Arial" w:cs="Arial"/>
                <w:color w:val="000000" w:themeColor="text1"/>
                <w:sz w:val="22"/>
                <w:szCs w:val="22"/>
              </w:rPr>
            </w:pPr>
            <w:proofErr w:type="spellStart"/>
            <w:r w:rsidRPr="00AD5C91">
              <w:rPr>
                <w:rFonts w:ascii="Arial" w:hAnsi="Arial" w:cs="Arial"/>
                <w:color w:val="000000" w:themeColor="text1"/>
                <w:sz w:val="22"/>
                <w:szCs w:val="22"/>
              </w:rPr>
              <w:t>Sophia</w:t>
            </w:r>
            <w:proofErr w:type="spellEnd"/>
          </w:p>
          <w:p w14:paraId="14474D1C" w14:textId="77777777" w:rsidR="00EE573E" w:rsidRPr="00AD5C91" w:rsidRDefault="00EE573E" w:rsidP="00136D86">
            <w:pPr>
              <w:rPr>
                <w:rFonts w:ascii="Arial" w:hAnsi="Arial" w:cs="Arial"/>
                <w:color w:val="000000" w:themeColor="text1"/>
                <w:sz w:val="22"/>
                <w:szCs w:val="22"/>
              </w:rPr>
            </w:pPr>
            <w:r w:rsidRPr="00AD5C91">
              <w:rPr>
                <w:rFonts w:ascii="Arial" w:hAnsi="Arial" w:cs="Arial"/>
                <w:color w:val="000000" w:themeColor="text1"/>
                <w:sz w:val="22"/>
                <w:szCs w:val="22"/>
              </w:rPr>
              <w:t>Leonardo Plaza</w:t>
            </w:r>
          </w:p>
        </w:tc>
      </w:tr>
      <w:tr w:rsidR="00EE573E" w:rsidRPr="00AD5C91" w14:paraId="754CC976" w14:textId="77777777" w:rsidTr="00DF7C3D">
        <w:tc>
          <w:tcPr>
            <w:tcW w:w="1404" w:type="dxa"/>
          </w:tcPr>
          <w:p w14:paraId="3A20AFE8" w14:textId="77777777" w:rsidR="00EE573E" w:rsidRPr="00AD5C91" w:rsidRDefault="00EE573E" w:rsidP="00136D86">
            <w:pPr>
              <w:jc w:val="both"/>
              <w:rPr>
                <w:rFonts w:ascii="Arial" w:hAnsi="Arial" w:cs="Arial"/>
                <w:b/>
                <w:bCs/>
                <w:color w:val="000000" w:themeColor="text1"/>
                <w:sz w:val="22"/>
                <w:szCs w:val="22"/>
              </w:rPr>
            </w:pPr>
            <w:proofErr w:type="spellStart"/>
            <w:r w:rsidRPr="00AD5C91">
              <w:rPr>
                <w:rFonts w:ascii="Arial" w:hAnsi="Arial" w:cs="Arial"/>
                <w:b/>
                <w:bCs/>
                <w:color w:val="000000" w:themeColor="text1"/>
                <w:sz w:val="22"/>
                <w:szCs w:val="22"/>
              </w:rPr>
              <w:t>Jerusalem</w:t>
            </w:r>
            <w:proofErr w:type="spellEnd"/>
          </w:p>
        </w:tc>
        <w:tc>
          <w:tcPr>
            <w:tcW w:w="1933" w:type="dxa"/>
          </w:tcPr>
          <w:p w14:paraId="17F3F40C" w14:textId="77777777" w:rsidR="00EE573E" w:rsidRDefault="000650E2" w:rsidP="00136D86">
            <w:pPr>
              <w:rPr>
                <w:rFonts w:ascii="Arial" w:hAnsi="Arial" w:cs="Arial"/>
                <w:color w:val="000000" w:themeColor="text1"/>
                <w:sz w:val="22"/>
                <w:szCs w:val="22"/>
              </w:rPr>
            </w:pPr>
            <w:r w:rsidRPr="00AD5C91">
              <w:rPr>
                <w:rFonts w:ascii="Arial" w:hAnsi="Arial" w:cs="Arial"/>
                <w:color w:val="000000" w:themeColor="text1"/>
                <w:sz w:val="22"/>
                <w:szCs w:val="22"/>
              </w:rPr>
              <w:t>Prima Park</w:t>
            </w:r>
          </w:p>
          <w:p w14:paraId="2D528055" w14:textId="2970E701" w:rsidR="00EC1BFB" w:rsidRDefault="00EC1BFB" w:rsidP="00136D86">
            <w:pPr>
              <w:rPr>
                <w:rFonts w:ascii="Arial" w:hAnsi="Arial" w:cs="Arial"/>
                <w:color w:val="000000" w:themeColor="text1"/>
                <w:sz w:val="22"/>
                <w:szCs w:val="22"/>
              </w:rPr>
            </w:pPr>
            <w:proofErr w:type="spellStart"/>
            <w:r>
              <w:rPr>
                <w:rFonts w:ascii="Arial" w:hAnsi="Arial" w:cs="Arial"/>
                <w:color w:val="000000" w:themeColor="text1"/>
                <w:sz w:val="22"/>
                <w:szCs w:val="22"/>
              </w:rPr>
              <w:t>Caesar</w:t>
            </w:r>
            <w:proofErr w:type="spellEnd"/>
          </w:p>
          <w:p w14:paraId="15101FD7" w14:textId="13CA4EDB" w:rsidR="00EC1BFB" w:rsidRPr="00AD5C91" w:rsidRDefault="00EC1BFB" w:rsidP="00136D86">
            <w:pPr>
              <w:rPr>
                <w:rFonts w:ascii="Arial" w:hAnsi="Arial" w:cs="Arial"/>
                <w:color w:val="000000" w:themeColor="text1"/>
                <w:sz w:val="22"/>
                <w:szCs w:val="22"/>
              </w:rPr>
            </w:pPr>
            <w:proofErr w:type="spellStart"/>
            <w:r>
              <w:rPr>
                <w:rFonts w:ascii="Arial" w:hAnsi="Arial" w:cs="Arial"/>
                <w:color w:val="000000" w:themeColor="text1"/>
                <w:sz w:val="22"/>
                <w:szCs w:val="22"/>
              </w:rPr>
              <w:t>Jerusalen</w:t>
            </w:r>
            <w:proofErr w:type="spellEnd"/>
            <w:r>
              <w:rPr>
                <w:rFonts w:ascii="Arial" w:hAnsi="Arial" w:cs="Arial"/>
                <w:color w:val="000000" w:themeColor="text1"/>
                <w:sz w:val="22"/>
                <w:szCs w:val="22"/>
              </w:rPr>
              <w:t xml:space="preserve"> Gate</w:t>
            </w:r>
          </w:p>
          <w:p w14:paraId="5EF6CEBD" w14:textId="67D2F57A" w:rsidR="000650E2" w:rsidRPr="00AD5C91" w:rsidRDefault="00681ECA" w:rsidP="00136D86">
            <w:pPr>
              <w:rPr>
                <w:rFonts w:ascii="Arial" w:hAnsi="Arial" w:cs="Arial"/>
                <w:color w:val="000000" w:themeColor="text1"/>
                <w:sz w:val="22"/>
                <w:szCs w:val="22"/>
              </w:rPr>
            </w:pPr>
            <w:r w:rsidRPr="00AD5C91">
              <w:rPr>
                <w:rFonts w:ascii="Arial" w:hAnsi="Arial" w:cs="Arial"/>
                <w:color w:val="000000" w:themeColor="text1"/>
                <w:sz w:val="22"/>
                <w:szCs w:val="22"/>
              </w:rPr>
              <w:t>Shalom</w:t>
            </w:r>
          </w:p>
        </w:tc>
        <w:tc>
          <w:tcPr>
            <w:tcW w:w="1843" w:type="dxa"/>
          </w:tcPr>
          <w:p w14:paraId="67026ADE" w14:textId="77777777" w:rsidR="00EE573E" w:rsidRPr="00AD5C91" w:rsidRDefault="00EE573E" w:rsidP="00136D86">
            <w:pPr>
              <w:autoSpaceDE w:val="0"/>
              <w:autoSpaceDN w:val="0"/>
              <w:adjustRightInd w:val="0"/>
              <w:rPr>
                <w:rFonts w:ascii="Arial" w:hAnsi="Arial" w:cs="Arial"/>
                <w:color w:val="000000" w:themeColor="text1"/>
                <w:sz w:val="22"/>
                <w:szCs w:val="22"/>
              </w:rPr>
            </w:pPr>
            <w:r w:rsidRPr="00AD5C91">
              <w:rPr>
                <w:rFonts w:ascii="Arial" w:hAnsi="Arial" w:cs="Arial"/>
                <w:color w:val="000000" w:themeColor="text1"/>
                <w:sz w:val="22"/>
                <w:szCs w:val="22"/>
              </w:rPr>
              <w:t xml:space="preserve">Grand </w:t>
            </w:r>
            <w:proofErr w:type="spellStart"/>
            <w:r w:rsidRPr="00AD5C91">
              <w:rPr>
                <w:rFonts w:ascii="Arial" w:hAnsi="Arial" w:cs="Arial"/>
                <w:color w:val="000000" w:themeColor="text1"/>
                <w:sz w:val="22"/>
                <w:szCs w:val="22"/>
              </w:rPr>
              <w:t>Court</w:t>
            </w:r>
            <w:proofErr w:type="spellEnd"/>
          </w:p>
          <w:p w14:paraId="27C895D4" w14:textId="29DBC448" w:rsidR="00EE573E" w:rsidRPr="00AD5C91" w:rsidRDefault="00EE573E" w:rsidP="00136D86">
            <w:pPr>
              <w:rPr>
                <w:rFonts w:ascii="Arial" w:hAnsi="Arial" w:cs="Arial"/>
                <w:color w:val="000000" w:themeColor="text1"/>
                <w:sz w:val="22"/>
                <w:szCs w:val="22"/>
              </w:rPr>
            </w:pPr>
            <w:r w:rsidRPr="00AD5C91">
              <w:rPr>
                <w:rFonts w:ascii="Arial" w:hAnsi="Arial" w:cs="Arial"/>
                <w:color w:val="000000" w:themeColor="text1"/>
                <w:sz w:val="22"/>
                <w:szCs w:val="22"/>
              </w:rPr>
              <w:t>Leonardo</w:t>
            </w:r>
          </w:p>
          <w:p w14:paraId="62CAB0AC" w14:textId="533FDE55" w:rsidR="00681ECA" w:rsidRPr="00AD5C91" w:rsidRDefault="00681ECA" w:rsidP="00136D86">
            <w:pPr>
              <w:rPr>
                <w:rFonts w:ascii="Arial" w:hAnsi="Arial" w:cs="Arial"/>
                <w:color w:val="000000" w:themeColor="text1"/>
                <w:sz w:val="22"/>
                <w:szCs w:val="22"/>
              </w:rPr>
            </w:pPr>
          </w:p>
        </w:tc>
        <w:tc>
          <w:tcPr>
            <w:tcW w:w="1843" w:type="dxa"/>
          </w:tcPr>
          <w:p w14:paraId="6FFA9894" w14:textId="77777777" w:rsidR="00EE573E" w:rsidRPr="00AD5C91" w:rsidRDefault="00681ECA" w:rsidP="00136D86">
            <w:pPr>
              <w:rPr>
                <w:rFonts w:ascii="Arial" w:hAnsi="Arial" w:cs="Arial"/>
                <w:color w:val="000000" w:themeColor="text1"/>
                <w:sz w:val="22"/>
                <w:szCs w:val="22"/>
              </w:rPr>
            </w:pPr>
            <w:r w:rsidRPr="00AD5C91">
              <w:rPr>
                <w:rFonts w:ascii="Arial" w:hAnsi="Arial" w:cs="Arial"/>
                <w:color w:val="000000" w:themeColor="text1"/>
                <w:sz w:val="22"/>
                <w:szCs w:val="22"/>
              </w:rPr>
              <w:t>Lady Stern</w:t>
            </w:r>
          </w:p>
          <w:p w14:paraId="20A34861" w14:textId="77777777" w:rsidR="00681ECA" w:rsidRDefault="00681ECA" w:rsidP="00136D86">
            <w:pPr>
              <w:rPr>
                <w:rFonts w:ascii="Arial" w:hAnsi="Arial" w:cs="Arial"/>
                <w:color w:val="000000" w:themeColor="text1"/>
                <w:sz w:val="22"/>
                <w:szCs w:val="22"/>
              </w:rPr>
            </w:pPr>
            <w:proofErr w:type="spellStart"/>
            <w:r w:rsidRPr="00AD5C91">
              <w:rPr>
                <w:rFonts w:ascii="Arial" w:hAnsi="Arial" w:cs="Arial"/>
                <w:color w:val="000000" w:themeColor="text1"/>
                <w:sz w:val="22"/>
                <w:szCs w:val="22"/>
              </w:rPr>
              <w:t>Vert</w:t>
            </w:r>
            <w:proofErr w:type="spellEnd"/>
            <w:r w:rsidR="00EC1BFB">
              <w:rPr>
                <w:rFonts w:ascii="Arial" w:hAnsi="Arial" w:cs="Arial"/>
                <w:color w:val="000000" w:themeColor="text1"/>
                <w:sz w:val="22"/>
                <w:szCs w:val="22"/>
              </w:rPr>
              <w:t xml:space="preserve"> </w:t>
            </w:r>
            <w:proofErr w:type="spellStart"/>
            <w:r w:rsidR="00EC1BFB">
              <w:rPr>
                <w:rFonts w:ascii="Arial" w:hAnsi="Arial" w:cs="Arial"/>
                <w:color w:val="000000" w:themeColor="text1"/>
                <w:sz w:val="22"/>
                <w:szCs w:val="22"/>
              </w:rPr>
              <w:t>Jerusalen</w:t>
            </w:r>
            <w:proofErr w:type="spellEnd"/>
          </w:p>
          <w:p w14:paraId="7CEEB1D6" w14:textId="338A5DCF" w:rsidR="00EC1BFB" w:rsidRPr="00AD5C91" w:rsidRDefault="004F6A37" w:rsidP="00136D86">
            <w:pPr>
              <w:rPr>
                <w:rFonts w:ascii="Arial" w:hAnsi="Arial" w:cs="Arial"/>
                <w:color w:val="000000" w:themeColor="text1"/>
                <w:sz w:val="22"/>
                <w:szCs w:val="22"/>
              </w:rPr>
            </w:pPr>
            <w:r>
              <w:rPr>
                <w:rFonts w:ascii="Arial" w:hAnsi="Arial" w:cs="Arial"/>
                <w:color w:val="000000" w:themeColor="text1"/>
                <w:sz w:val="22"/>
                <w:szCs w:val="22"/>
              </w:rPr>
              <w:t>Ramada</w:t>
            </w:r>
          </w:p>
        </w:tc>
        <w:tc>
          <w:tcPr>
            <w:tcW w:w="2126" w:type="dxa"/>
          </w:tcPr>
          <w:p w14:paraId="6C295773" w14:textId="77777777" w:rsidR="00EE573E" w:rsidRPr="00AD5C91" w:rsidRDefault="00EE573E" w:rsidP="00136D86">
            <w:pPr>
              <w:autoSpaceDE w:val="0"/>
              <w:autoSpaceDN w:val="0"/>
              <w:adjustRightInd w:val="0"/>
              <w:rPr>
                <w:rFonts w:ascii="Arial" w:hAnsi="Arial" w:cs="Arial"/>
                <w:color w:val="000000" w:themeColor="text1"/>
                <w:sz w:val="22"/>
                <w:szCs w:val="22"/>
              </w:rPr>
            </w:pPr>
            <w:r w:rsidRPr="00AD5C91">
              <w:rPr>
                <w:rFonts w:ascii="Arial" w:hAnsi="Arial" w:cs="Arial"/>
                <w:color w:val="000000" w:themeColor="text1"/>
                <w:sz w:val="22"/>
                <w:szCs w:val="22"/>
              </w:rPr>
              <w:t>Dan Panorama</w:t>
            </w:r>
          </w:p>
          <w:p w14:paraId="14494068" w14:textId="77777777" w:rsidR="00EE573E" w:rsidRDefault="00EE573E" w:rsidP="00136D86">
            <w:pPr>
              <w:jc w:val="both"/>
              <w:rPr>
                <w:rFonts w:ascii="Arial" w:hAnsi="Arial" w:cs="Arial"/>
                <w:color w:val="000000" w:themeColor="text1"/>
                <w:sz w:val="22"/>
                <w:szCs w:val="22"/>
              </w:rPr>
            </w:pPr>
            <w:proofErr w:type="spellStart"/>
            <w:r w:rsidRPr="00AD5C91">
              <w:rPr>
                <w:rFonts w:ascii="Arial" w:hAnsi="Arial" w:cs="Arial"/>
                <w:color w:val="000000" w:themeColor="text1"/>
                <w:sz w:val="22"/>
                <w:szCs w:val="22"/>
              </w:rPr>
              <w:t>Jerusale</w:t>
            </w:r>
            <w:r w:rsidR="004F6A37">
              <w:rPr>
                <w:rFonts w:ascii="Arial" w:hAnsi="Arial" w:cs="Arial"/>
                <w:color w:val="000000" w:themeColor="text1"/>
                <w:sz w:val="22"/>
                <w:szCs w:val="22"/>
              </w:rPr>
              <w:t>n</w:t>
            </w:r>
            <w:proofErr w:type="spellEnd"/>
          </w:p>
          <w:p w14:paraId="090CC899" w14:textId="27DD58BA" w:rsidR="004F6A37" w:rsidRPr="00AD5C91" w:rsidRDefault="004F6A37" w:rsidP="00136D86">
            <w:pPr>
              <w:jc w:val="both"/>
              <w:rPr>
                <w:rFonts w:ascii="Arial" w:hAnsi="Arial" w:cs="Arial"/>
                <w:color w:val="000000" w:themeColor="text1"/>
                <w:sz w:val="22"/>
                <w:szCs w:val="22"/>
              </w:rPr>
            </w:pPr>
            <w:r>
              <w:rPr>
                <w:rFonts w:ascii="Arial" w:hAnsi="Arial" w:cs="Arial"/>
                <w:color w:val="000000" w:themeColor="text1"/>
                <w:sz w:val="22"/>
                <w:szCs w:val="22"/>
              </w:rPr>
              <w:t>King Panorama</w:t>
            </w:r>
          </w:p>
        </w:tc>
      </w:tr>
    </w:tbl>
    <w:p w14:paraId="4217FD67" w14:textId="77777777" w:rsidR="00C2279E" w:rsidRPr="00AD5C91" w:rsidRDefault="00C2279E" w:rsidP="00C2279E">
      <w:pPr>
        <w:rPr>
          <w:rFonts w:ascii="Arial" w:hAnsi="Arial" w:cs="Arial"/>
          <w:color w:val="000000" w:themeColor="text1"/>
          <w:sz w:val="22"/>
          <w:szCs w:val="22"/>
          <w:lang w:val="es-MX"/>
        </w:rPr>
      </w:pPr>
    </w:p>
    <w:p w14:paraId="2D614344" w14:textId="77777777" w:rsidR="00C2279E" w:rsidRPr="00AD5C91" w:rsidRDefault="00C2279E" w:rsidP="00C2279E">
      <w:pPr>
        <w:autoSpaceDE w:val="0"/>
        <w:autoSpaceDN w:val="0"/>
        <w:adjustRightInd w:val="0"/>
        <w:rPr>
          <w:rFonts w:ascii="Arial" w:hAnsi="Arial" w:cs="Arial"/>
          <w:b/>
          <w:bCs/>
          <w:color w:val="000000" w:themeColor="text1"/>
          <w:sz w:val="22"/>
          <w:szCs w:val="22"/>
        </w:rPr>
      </w:pPr>
      <w:r w:rsidRPr="00AD5C91">
        <w:rPr>
          <w:rFonts w:ascii="Arial" w:hAnsi="Arial" w:cs="Arial"/>
          <w:b/>
          <w:bCs/>
          <w:color w:val="000000" w:themeColor="text1"/>
          <w:sz w:val="22"/>
          <w:szCs w:val="22"/>
        </w:rPr>
        <w:t>Los precios incluyen:</w:t>
      </w:r>
    </w:p>
    <w:p w14:paraId="49460C28" w14:textId="77777777" w:rsidR="00AD5C91" w:rsidRPr="00AD5C91" w:rsidRDefault="00AD5C91" w:rsidP="00C2279E">
      <w:pPr>
        <w:autoSpaceDE w:val="0"/>
        <w:autoSpaceDN w:val="0"/>
        <w:adjustRightInd w:val="0"/>
        <w:rPr>
          <w:rFonts w:ascii="Arial" w:hAnsi="Arial" w:cs="Arial"/>
          <w:b/>
          <w:bCs/>
          <w:color w:val="000000" w:themeColor="text1"/>
          <w:sz w:val="22"/>
          <w:szCs w:val="22"/>
        </w:rPr>
      </w:pPr>
    </w:p>
    <w:p w14:paraId="3B8322E6" w14:textId="77777777" w:rsidR="002B352C" w:rsidRPr="00AD5C91" w:rsidRDefault="002B352C" w:rsidP="00AD5C91">
      <w:pPr>
        <w:pStyle w:val="ListParagraph"/>
        <w:numPr>
          <w:ilvl w:val="0"/>
          <w:numId w:val="8"/>
        </w:numPr>
        <w:autoSpaceDE w:val="0"/>
        <w:autoSpaceDN w:val="0"/>
        <w:adjustRightInd w:val="0"/>
        <w:rPr>
          <w:rFonts w:ascii="Arial" w:eastAsiaTheme="minorHAnsi" w:hAnsi="Arial" w:cs="Arial"/>
          <w:color w:val="000000" w:themeColor="text1"/>
          <w:sz w:val="22"/>
          <w:szCs w:val="22"/>
          <w:lang w:val="es-CO" w:eastAsia="en-US"/>
        </w:rPr>
      </w:pPr>
      <w:r w:rsidRPr="00AD5C91">
        <w:rPr>
          <w:rFonts w:ascii="Arial" w:eastAsiaTheme="minorHAnsi" w:hAnsi="Arial" w:cs="Arial"/>
          <w:color w:val="000000" w:themeColor="text1"/>
          <w:sz w:val="22"/>
          <w:szCs w:val="22"/>
          <w:lang w:val="es-CO" w:eastAsia="en-US"/>
        </w:rPr>
        <w:t>7 noches de hotel según categoría y régimen alimenticio elegido</w:t>
      </w:r>
    </w:p>
    <w:p w14:paraId="66D87097" w14:textId="0175F315" w:rsidR="002B352C" w:rsidRPr="00AD5C91" w:rsidRDefault="002B352C" w:rsidP="00AD5C91">
      <w:pPr>
        <w:pStyle w:val="ListParagraph"/>
        <w:numPr>
          <w:ilvl w:val="0"/>
          <w:numId w:val="8"/>
        </w:numPr>
        <w:autoSpaceDE w:val="0"/>
        <w:autoSpaceDN w:val="0"/>
        <w:adjustRightInd w:val="0"/>
        <w:rPr>
          <w:rFonts w:ascii="Arial" w:eastAsiaTheme="minorHAnsi" w:hAnsi="Arial" w:cs="Arial"/>
          <w:b/>
          <w:bCs/>
          <w:color w:val="000000" w:themeColor="text1"/>
          <w:sz w:val="22"/>
          <w:szCs w:val="22"/>
          <w:lang w:val="es-CO" w:eastAsia="en-US"/>
        </w:rPr>
      </w:pPr>
      <w:r w:rsidRPr="00AD5C91">
        <w:rPr>
          <w:rFonts w:ascii="Arial" w:eastAsiaTheme="minorHAnsi" w:hAnsi="Arial" w:cs="Arial"/>
          <w:b/>
          <w:bCs/>
          <w:color w:val="000000" w:themeColor="text1"/>
          <w:sz w:val="22"/>
          <w:szCs w:val="22"/>
          <w:lang w:val="es-CO" w:eastAsia="en-US"/>
        </w:rPr>
        <w:t>NOVEDAD: LAS 2 NOCHES DE ALOJAMIENTO EN LA GALILEA SERAN EN LA CIUDAD DE TIBERIAS O NAZARET O</w:t>
      </w:r>
      <w:r w:rsidR="00AD5C91" w:rsidRPr="00AD5C91">
        <w:rPr>
          <w:rFonts w:ascii="Arial" w:eastAsiaTheme="minorHAnsi" w:hAnsi="Arial" w:cs="Arial"/>
          <w:b/>
          <w:bCs/>
          <w:color w:val="000000" w:themeColor="text1"/>
          <w:sz w:val="22"/>
          <w:szCs w:val="22"/>
          <w:lang w:val="es-CO" w:eastAsia="en-US"/>
        </w:rPr>
        <w:t xml:space="preserve"> </w:t>
      </w:r>
      <w:r w:rsidRPr="00AD5C91">
        <w:rPr>
          <w:rFonts w:ascii="Arial" w:eastAsiaTheme="minorHAnsi" w:hAnsi="Arial" w:cs="Arial"/>
          <w:b/>
          <w:bCs/>
          <w:color w:val="000000" w:themeColor="text1"/>
          <w:sz w:val="22"/>
          <w:szCs w:val="22"/>
          <w:lang w:val="es-CO" w:eastAsia="en-US"/>
        </w:rPr>
        <w:t>KIBUTZ HOTEL</w:t>
      </w:r>
    </w:p>
    <w:p w14:paraId="186434E3" w14:textId="52788D0E" w:rsidR="002B352C" w:rsidRPr="00AD5C91" w:rsidRDefault="002B352C" w:rsidP="00AD5C91">
      <w:pPr>
        <w:pStyle w:val="ListParagraph"/>
        <w:numPr>
          <w:ilvl w:val="0"/>
          <w:numId w:val="8"/>
        </w:numPr>
        <w:autoSpaceDE w:val="0"/>
        <w:autoSpaceDN w:val="0"/>
        <w:adjustRightInd w:val="0"/>
        <w:rPr>
          <w:rFonts w:ascii="Arial" w:eastAsiaTheme="minorHAnsi" w:hAnsi="Arial" w:cs="Arial"/>
          <w:color w:val="000000" w:themeColor="text1"/>
          <w:sz w:val="22"/>
          <w:szCs w:val="22"/>
          <w:lang w:val="es-CO" w:eastAsia="en-US"/>
        </w:rPr>
      </w:pPr>
      <w:r w:rsidRPr="00AD5C91">
        <w:rPr>
          <w:rFonts w:ascii="Arial" w:eastAsiaTheme="minorHAnsi" w:hAnsi="Arial" w:cs="Arial"/>
          <w:color w:val="000000" w:themeColor="text1"/>
          <w:sz w:val="22"/>
          <w:szCs w:val="22"/>
          <w:lang w:val="es-CO" w:eastAsia="en-US"/>
        </w:rPr>
        <w:t>5 días de excursiones con guía de habla hispana según itinerario</w:t>
      </w:r>
    </w:p>
    <w:p w14:paraId="574DAEBF" w14:textId="1EFFF9FE" w:rsidR="002B352C" w:rsidRPr="00AD5C91" w:rsidRDefault="002B352C" w:rsidP="00AD5C91">
      <w:pPr>
        <w:pStyle w:val="ListParagraph"/>
        <w:numPr>
          <w:ilvl w:val="0"/>
          <w:numId w:val="8"/>
        </w:numPr>
        <w:autoSpaceDE w:val="0"/>
        <w:autoSpaceDN w:val="0"/>
        <w:adjustRightInd w:val="0"/>
        <w:rPr>
          <w:rFonts w:ascii="Arial" w:eastAsiaTheme="minorHAnsi" w:hAnsi="Arial" w:cs="Arial"/>
          <w:color w:val="000000" w:themeColor="text1"/>
          <w:sz w:val="22"/>
          <w:szCs w:val="22"/>
          <w:lang w:val="es-CO" w:eastAsia="en-US"/>
        </w:rPr>
      </w:pPr>
      <w:r w:rsidRPr="00AD5C91">
        <w:rPr>
          <w:rFonts w:ascii="Arial" w:eastAsiaTheme="minorHAnsi" w:hAnsi="Arial" w:cs="Arial"/>
          <w:color w:val="000000" w:themeColor="text1"/>
          <w:sz w:val="22"/>
          <w:szCs w:val="22"/>
          <w:lang w:val="es-CO" w:eastAsia="en-US"/>
        </w:rPr>
        <w:t>Traslado de llegada y de salida</w:t>
      </w:r>
    </w:p>
    <w:p w14:paraId="5EC947DE" w14:textId="20A6550B" w:rsidR="00C2279E" w:rsidRPr="00AD5C91" w:rsidRDefault="002B352C" w:rsidP="00AD5C91">
      <w:pPr>
        <w:pStyle w:val="ListParagraph"/>
        <w:numPr>
          <w:ilvl w:val="0"/>
          <w:numId w:val="8"/>
        </w:numPr>
        <w:autoSpaceDE w:val="0"/>
        <w:autoSpaceDN w:val="0"/>
        <w:adjustRightInd w:val="0"/>
        <w:rPr>
          <w:rFonts w:ascii="Arial" w:hAnsi="Arial" w:cs="Arial"/>
          <w:color w:val="000000" w:themeColor="text1"/>
          <w:sz w:val="22"/>
          <w:szCs w:val="22"/>
        </w:rPr>
      </w:pPr>
      <w:r w:rsidRPr="00AD5C91">
        <w:rPr>
          <w:rFonts w:ascii="Arial" w:eastAsiaTheme="minorHAnsi" w:hAnsi="Arial" w:cs="Arial"/>
          <w:color w:val="000000" w:themeColor="text1"/>
          <w:sz w:val="22"/>
          <w:szCs w:val="22"/>
          <w:lang w:val="es-CO" w:eastAsia="en-US"/>
        </w:rPr>
        <w:t xml:space="preserve">El tour opera con mínimo 2 </w:t>
      </w:r>
      <w:proofErr w:type="spellStart"/>
      <w:r w:rsidRPr="00AD5C91">
        <w:rPr>
          <w:rFonts w:ascii="Arial" w:eastAsiaTheme="minorHAnsi" w:hAnsi="Arial" w:cs="Arial"/>
          <w:color w:val="000000" w:themeColor="text1"/>
          <w:sz w:val="22"/>
          <w:szCs w:val="22"/>
          <w:lang w:val="es-CO" w:eastAsia="en-US"/>
        </w:rPr>
        <w:t>pax</w:t>
      </w:r>
      <w:proofErr w:type="spellEnd"/>
      <w:r w:rsidRPr="00AD5C91">
        <w:rPr>
          <w:rFonts w:ascii="Arial" w:eastAsiaTheme="minorHAnsi" w:hAnsi="Arial" w:cs="Arial"/>
          <w:color w:val="000000" w:themeColor="text1"/>
          <w:sz w:val="22"/>
          <w:szCs w:val="22"/>
          <w:lang w:val="es-CO" w:eastAsia="en-US"/>
        </w:rPr>
        <w:t xml:space="preserve"> (1 pasajero solo bajo consulta previa)</w:t>
      </w:r>
    </w:p>
    <w:p w14:paraId="4BC6081D" w14:textId="7CEF1B3D" w:rsidR="00C2279E" w:rsidRPr="00AD5C91" w:rsidRDefault="00C2279E" w:rsidP="00AD5C91">
      <w:pPr>
        <w:pStyle w:val="ListParagraph"/>
        <w:numPr>
          <w:ilvl w:val="0"/>
          <w:numId w:val="8"/>
        </w:numPr>
        <w:autoSpaceDE w:val="0"/>
        <w:autoSpaceDN w:val="0"/>
        <w:adjustRightInd w:val="0"/>
        <w:rPr>
          <w:rFonts w:ascii="Arial" w:hAnsi="Arial" w:cs="Arial"/>
          <w:b/>
          <w:bCs/>
          <w:color w:val="000000" w:themeColor="text1"/>
          <w:sz w:val="22"/>
          <w:szCs w:val="22"/>
        </w:rPr>
      </w:pPr>
      <w:r w:rsidRPr="00AD5C91">
        <w:rPr>
          <w:rFonts w:ascii="Arial" w:hAnsi="Arial" w:cs="Arial"/>
          <w:b/>
          <w:bCs/>
          <w:color w:val="000000" w:themeColor="text1"/>
          <w:sz w:val="22"/>
          <w:szCs w:val="22"/>
        </w:rPr>
        <w:t xml:space="preserve">El tour opera con </w:t>
      </w:r>
      <w:r w:rsidR="004F6A37" w:rsidRPr="00AD5C91">
        <w:rPr>
          <w:rFonts w:ascii="Arial" w:hAnsi="Arial" w:cs="Arial"/>
          <w:b/>
          <w:bCs/>
          <w:color w:val="000000" w:themeColor="text1"/>
          <w:sz w:val="22"/>
          <w:szCs w:val="22"/>
        </w:rPr>
        <w:t>mínimo</w:t>
      </w:r>
      <w:r w:rsidRPr="00AD5C91">
        <w:rPr>
          <w:rFonts w:ascii="Arial" w:hAnsi="Arial" w:cs="Arial"/>
          <w:b/>
          <w:bCs/>
          <w:color w:val="000000" w:themeColor="text1"/>
          <w:sz w:val="22"/>
          <w:szCs w:val="22"/>
        </w:rPr>
        <w:t xml:space="preserve"> 2 </w:t>
      </w:r>
      <w:proofErr w:type="spellStart"/>
      <w:r w:rsidRPr="00AD5C91">
        <w:rPr>
          <w:rFonts w:ascii="Arial" w:hAnsi="Arial" w:cs="Arial"/>
          <w:b/>
          <w:bCs/>
          <w:color w:val="000000" w:themeColor="text1"/>
          <w:sz w:val="22"/>
          <w:szCs w:val="22"/>
        </w:rPr>
        <w:t>pax</w:t>
      </w:r>
      <w:proofErr w:type="spellEnd"/>
      <w:r w:rsidRPr="00AD5C91">
        <w:rPr>
          <w:rFonts w:ascii="Arial" w:hAnsi="Arial" w:cs="Arial"/>
          <w:b/>
          <w:bCs/>
          <w:color w:val="000000" w:themeColor="text1"/>
          <w:sz w:val="22"/>
          <w:szCs w:val="22"/>
        </w:rPr>
        <w:t xml:space="preserve"> (01 pasajero solo se debe consultar previamente)</w:t>
      </w:r>
    </w:p>
    <w:p w14:paraId="073211FC" w14:textId="77777777" w:rsidR="00C2279E" w:rsidRPr="00AD5C91" w:rsidRDefault="00C2279E" w:rsidP="00C2279E">
      <w:pPr>
        <w:rPr>
          <w:rFonts w:ascii="Arial" w:hAnsi="Arial" w:cs="Arial"/>
          <w:b/>
          <w:bCs/>
          <w:color w:val="000000" w:themeColor="text1"/>
          <w:sz w:val="22"/>
          <w:szCs w:val="22"/>
          <w:lang w:val="es-MX"/>
        </w:rPr>
      </w:pPr>
    </w:p>
    <w:p w14:paraId="26E8B508" w14:textId="77777777" w:rsidR="00C2279E" w:rsidRPr="00AD5C91" w:rsidRDefault="00C2279E" w:rsidP="00C2279E">
      <w:pPr>
        <w:rPr>
          <w:rFonts w:ascii="Arial" w:hAnsi="Arial" w:cs="Arial"/>
          <w:b/>
          <w:bCs/>
          <w:color w:val="000000" w:themeColor="text1"/>
          <w:sz w:val="22"/>
          <w:szCs w:val="22"/>
          <w:lang w:val="es-MX"/>
        </w:rPr>
      </w:pPr>
      <w:r w:rsidRPr="00AD5C91">
        <w:rPr>
          <w:rFonts w:ascii="Arial" w:hAnsi="Arial" w:cs="Arial"/>
          <w:b/>
          <w:bCs/>
          <w:color w:val="000000" w:themeColor="text1"/>
          <w:sz w:val="22"/>
          <w:szCs w:val="22"/>
          <w:lang w:val="es-MX"/>
        </w:rPr>
        <w:t>Notas Importantes:</w:t>
      </w:r>
    </w:p>
    <w:p w14:paraId="4875CE7F" w14:textId="28769557" w:rsidR="00C2279E" w:rsidRPr="00AD5C91" w:rsidRDefault="00C2279E" w:rsidP="00C2279E">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AD5C91">
        <w:rPr>
          <w:rFonts w:ascii="Arial" w:eastAsia="Calibri" w:hAnsi="Arial" w:cs="Arial"/>
          <w:color w:val="000000" w:themeColor="text1"/>
          <w:sz w:val="22"/>
          <w:szCs w:val="22"/>
          <w:lang w:eastAsia="es-CO"/>
        </w:rPr>
        <w:t xml:space="preserve">Niños de 5 a 12 años no cumplidos, compartiendo la </w:t>
      </w:r>
      <w:r w:rsidR="00AD5C91" w:rsidRPr="00AD5C91">
        <w:rPr>
          <w:rFonts w:ascii="Arial" w:eastAsia="Calibri" w:hAnsi="Arial" w:cs="Arial"/>
          <w:color w:val="000000" w:themeColor="text1"/>
          <w:sz w:val="22"/>
          <w:szCs w:val="22"/>
          <w:lang w:eastAsia="es-CO"/>
        </w:rPr>
        <w:t>habitación</w:t>
      </w:r>
      <w:r w:rsidRPr="00AD5C91">
        <w:rPr>
          <w:rFonts w:ascii="Arial" w:eastAsia="Calibri" w:hAnsi="Arial" w:cs="Arial"/>
          <w:color w:val="000000" w:themeColor="text1"/>
          <w:sz w:val="22"/>
          <w:szCs w:val="22"/>
          <w:lang w:eastAsia="es-CO"/>
        </w:rPr>
        <w:t xml:space="preserve"> con 2 adultos – </w:t>
      </w:r>
      <w:r w:rsidR="00AD5C91" w:rsidRPr="00AD5C91">
        <w:rPr>
          <w:rFonts w:ascii="Arial" w:eastAsia="Calibri" w:hAnsi="Arial" w:cs="Arial"/>
          <w:color w:val="000000" w:themeColor="text1"/>
          <w:sz w:val="22"/>
          <w:szCs w:val="22"/>
          <w:lang w:eastAsia="es-CO"/>
        </w:rPr>
        <w:t>tendrá</w:t>
      </w:r>
      <w:r w:rsidRPr="00AD5C91">
        <w:rPr>
          <w:rFonts w:ascii="Arial" w:eastAsia="Calibri" w:hAnsi="Arial" w:cs="Arial"/>
          <w:color w:val="000000" w:themeColor="text1"/>
          <w:sz w:val="22"/>
          <w:szCs w:val="22"/>
          <w:lang w:eastAsia="es-CO"/>
        </w:rPr>
        <w:t xml:space="preserve"> un 20% de descuento sobre el valor del adulto. (excepto en el tour opcional a Masada – que es un 10%</w:t>
      </w:r>
      <w:r w:rsidR="00AD5C91" w:rsidRPr="00AD5C91">
        <w:rPr>
          <w:rFonts w:ascii="Arial" w:eastAsia="Calibri" w:hAnsi="Arial" w:cs="Arial"/>
          <w:color w:val="000000" w:themeColor="text1"/>
          <w:sz w:val="22"/>
          <w:szCs w:val="22"/>
          <w:lang w:eastAsia="es-CO"/>
        </w:rPr>
        <w:t>).</w:t>
      </w:r>
    </w:p>
    <w:p w14:paraId="6A7FA8C3" w14:textId="50B28581" w:rsidR="00C2279E" w:rsidRPr="00AD5C91" w:rsidRDefault="00C2279E" w:rsidP="00C2279E">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AD5C91">
        <w:rPr>
          <w:rFonts w:ascii="Arial" w:eastAsia="Calibri" w:hAnsi="Arial" w:cs="Arial"/>
          <w:color w:val="000000" w:themeColor="text1"/>
          <w:sz w:val="22"/>
          <w:szCs w:val="22"/>
          <w:lang w:eastAsia="es-CO"/>
        </w:rPr>
        <w:t xml:space="preserve">Para la tercera persona en una misma </w:t>
      </w:r>
      <w:r w:rsidR="00AD5C91" w:rsidRPr="00AD5C91">
        <w:rPr>
          <w:rFonts w:ascii="Arial" w:eastAsia="Calibri" w:hAnsi="Arial" w:cs="Arial"/>
          <w:color w:val="000000" w:themeColor="text1"/>
          <w:sz w:val="22"/>
          <w:szCs w:val="22"/>
          <w:lang w:eastAsia="es-CO"/>
        </w:rPr>
        <w:t>habitación</w:t>
      </w:r>
      <w:r w:rsidRPr="00AD5C91">
        <w:rPr>
          <w:rFonts w:ascii="Arial" w:eastAsia="Calibri" w:hAnsi="Arial" w:cs="Arial"/>
          <w:color w:val="000000" w:themeColor="text1"/>
          <w:sz w:val="22"/>
          <w:szCs w:val="22"/>
          <w:lang w:eastAsia="es-CO"/>
        </w:rPr>
        <w:t xml:space="preserve"> - el precio es el mismo al de una persona en hab. doble. </w:t>
      </w:r>
      <w:r w:rsidRPr="00AD5C91">
        <w:rPr>
          <w:rFonts w:ascii="Arial" w:eastAsia="Calibri" w:hAnsi="Arial" w:cs="Arial"/>
          <w:b/>
          <w:bCs/>
          <w:color w:val="000000" w:themeColor="text1"/>
          <w:sz w:val="22"/>
          <w:szCs w:val="22"/>
          <w:lang w:eastAsia="es-CO"/>
        </w:rPr>
        <w:t xml:space="preserve">Tome nota que la 3ra. cama en la hab. es una cama plegable o un </w:t>
      </w:r>
      <w:r w:rsidR="00AD5C91" w:rsidRPr="00AD5C91">
        <w:rPr>
          <w:rFonts w:ascii="Arial" w:eastAsia="Calibri" w:hAnsi="Arial" w:cs="Arial"/>
          <w:b/>
          <w:bCs/>
          <w:color w:val="000000" w:themeColor="text1"/>
          <w:sz w:val="22"/>
          <w:szCs w:val="22"/>
          <w:lang w:eastAsia="es-CO"/>
        </w:rPr>
        <w:t>sofá</w:t>
      </w:r>
      <w:r w:rsidRPr="00AD5C91">
        <w:rPr>
          <w:rFonts w:ascii="Arial" w:eastAsia="Calibri" w:hAnsi="Arial" w:cs="Arial"/>
          <w:b/>
          <w:bCs/>
          <w:color w:val="000000" w:themeColor="text1"/>
          <w:sz w:val="22"/>
          <w:szCs w:val="22"/>
          <w:lang w:eastAsia="es-CO"/>
        </w:rPr>
        <w:t xml:space="preserve"> cama</w:t>
      </w:r>
      <w:r w:rsidRPr="00AD5C91">
        <w:rPr>
          <w:rFonts w:ascii="Arial" w:eastAsia="Calibri" w:hAnsi="Arial" w:cs="Arial"/>
          <w:color w:val="000000" w:themeColor="text1"/>
          <w:sz w:val="22"/>
          <w:szCs w:val="22"/>
          <w:lang w:eastAsia="es-CO"/>
        </w:rPr>
        <w:t>.</w:t>
      </w:r>
    </w:p>
    <w:p w14:paraId="3E7A3DBF" w14:textId="15350360" w:rsidR="00C2279E" w:rsidRPr="00AD5C91" w:rsidRDefault="00C2279E" w:rsidP="00C2279E">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AD5C91">
        <w:rPr>
          <w:rFonts w:ascii="Arial" w:eastAsia="Calibri" w:hAnsi="Arial" w:cs="Arial"/>
          <w:color w:val="000000" w:themeColor="text1"/>
          <w:sz w:val="22"/>
          <w:szCs w:val="22"/>
          <w:lang w:eastAsia="es-CO"/>
        </w:rPr>
        <w:t xml:space="preserve">Los circuitos </w:t>
      </w:r>
      <w:r w:rsidR="00AD5C91" w:rsidRPr="00AD5C91">
        <w:rPr>
          <w:rFonts w:ascii="Arial" w:eastAsia="Calibri" w:hAnsi="Arial" w:cs="Arial"/>
          <w:color w:val="000000" w:themeColor="text1"/>
          <w:sz w:val="22"/>
          <w:szCs w:val="22"/>
          <w:lang w:eastAsia="es-CO"/>
        </w:rPr>
        <w:t>están</w:t>
      </w:r>
      <w:r w:rsidRPr="00AD5C91">
        <w:rPr>
          <w:rFonts w:ascii="Arial" w:eastAsia="Calibri" w:hAnsi="Arial" w:cs="Arial"/>
          <w:color w:val="000000" w:themeColor="text1"/>
          <w:sz w:val="22"/>
          <w:szCs w:val="22"/>
          <w:lang w:eastAsia="es-CO"/>
        </w:rPr>
        <w:t xml:space="preserve"> garantizados para </w:t>
      </w:r>
      <w:r w:rsidR="00AD5C91" w:rsidRPr="00AD5C91">
        <w:rPr>
          <w:rFonts w:ascii="Arial" w:eastAsia="Calibri" w:hAnsi="Arial" w:cs="Arial"/>
          <w:color w:val="000000" w:themeColor="text1"/>
          <w:sz w:val="22"/>
          <w:szCs w:val="22"/>
          <w:lang w:eastAsia="es-CO"/>
        </w:rPr>
        <w:t>mínimo</w:t>
      </w:r>
      <w:r w:rsidRPr="00AD5C91">
        <w:rPr>
          <w:rFonts w:ascii="Arial" w:eastAsia="Calibri" w:hAnsi="Arial" w:cs="Arial"/>
          <w:color w:val="000000" w:themeColor="text1"/>
          <w:sz w:val="22"/>
          <w:szCs w:val="22"/>
          <w:lang w:eastAsia="es-CO"/>
        </w:rPr>
        <w:t xml:space="preserve"> de 2 personas, cuando se trata de 1 </w:t>
      </w:r>
      <w:r w:rsidR="00AD5C91" w:rsidRPr="00AD5C91">
        <w:rPr>
          <w:rFonts w:ascii="Arial" w:eastAsia="Calibri" w:hAnsi="Arial" w:cs="Arial"/>
          <w:color w:val="000000" w:themeColor="text1"/>
          <w:sz w:val="22"/>
          <w:szCs w:val="22"/>
          <w:lang w:eastAsia="es-CO"/>
        </w:rPr>
        <w:t>persona,</w:t>
      </w:r>
      <w:r w:rsidRPr="00AD5C91">
        <w:rPr>
          <w:rFonts w:ascii="Arial" w:eastAsia="Calibri" w:hAnsi="Arial" w:cs="Arial"/>
          <w:color w:val="000000" w:themeColor="text1"/>
          <w:sz w:val="22"/>
          <w:szCs w:val="22"/>
          <w:lang w:eastAsia="es-CO"/>
        </w:rPr>
        <w:t xml:space="preserve"> se </w:t>
      </w:r>
      <w:r w:rsidR="00AD5C91" w:rsidRPr="00AD5C91">
        <w:rPr>
          <w:rFonts w:ascii="Arial" w:eastAsia="Calibri" w:hAnsi="Arial" w:cs="Arial"/>
          <w:color w:val="000000" w:themeColor="text1"/>
          <w:sz w:val="22"/>
          <w:szCs w:val="22"/>
          <w:lang w:eastAsia="es-CO"/>
        </w:rPr>
        <w:t>confirmará</w:t>
      </w:r>
      <w:r w:rsidRPr="00AD5C91">
        <w:rPr>
          <w:rFonts w:ascii="Arial" w:eastAsia="Calibri" w:hAnsi="Arial" w:cs="Arial"/>
          <w:color w:val="000000" w:themeColor="text1"/>
          <w:sz w:val="22"/>
          <w:szCs w:val="22"/>
          <w:lang w:eastAsia="es-CO"/>
        </w:rPr>
        <w:t xml:space="preserve"> bajo consulta.</w:t>
      </w:r>
    </w:p>
    <w:p w14:paraId="729F9A5B" w14:textId="439C6A8A" w:rsidR="0020398C" w:rsidRPr="00AD5C91" w:rsidRDefault="0020398C" w:rsidP="00C2279E">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AD5C91">
        <w:rPr>
          <w:rFonts w:ascii="Arial" w:eastAsia="Calibri" w:hAnsi="Arial" w:cs="Arial"/>
          <w:color w:val="000000" w:themeColor="text1"/>
          <w:sz w:val="22"/>
          <w:szCs w:val="22"/>
          <w:lang w:eastAsia="es-CO"/>
        </w:rPr>
        <w:t>Precios no incluyen Gastos financieros</w:t>
      </w:r>
    </w:p>
    <w:p w14:paraId="6FF18A52" w14:textId="77777777" w:rsidR="0020398C" w:rsidRPr="00AD5C91" w:rsidRDefault="0020398C" w:rsidP="00C2279E">
      <w:pPr>
        <w:numPr>
          <w:ilvl w:val="0"/>
          <w:numId w:val="6"/>
        </w:numPr>
        <w:autoSpaceDE w:val="0"/>
        <w:autoSpaceDN w:val="0"/>
        <w:adjustRightInd w:val="0"/>
        <w:ind w:left="0"/>
        <w:rPr>
          <w:rFonts w:ascii="Arial" w:eastAsia="Calibri" w:hAnsi="Arial" w:cs="Arial"/>
          <w:color w:val="000000" w:themeColor="text1"/>
          <w:sz w:val="22"/>
          <w:szCs w:val="22"/>
          <w:lang w:eastAsia="es-CO"/>
        </w:rPr>
      </w:pPr>
      <w:r w:rsidRPr="00AD5C91">
        <w:rPr>
          <w:rFonts w:ascii="Arial" w:eastAsia="Calibri" w:hAnsi="Arial" w:cs="Arial"/>
          <w:color w:val="000000" w:themeColor="text1"/>
          <w:sz w:val="22"/>
          <w:szCs w:val="22"/>
          <w:lang w:eastAsia="es-CO"/>
        </w:rPr>
        <w:t>Precios no incluyen tiquetes aéreos</w:t>
      </w:r>
    </w:p>
    <w:p w14:paraId="20544FF8" w14:textId="77777777" w:rsidR="0065115B" w:rsidRPr="00AD5C91" w:rsidRDefault="0065115B" w:rsidP="0065115B">
      <w:pPr>
        <w:autoSpaceDE w:val="0"/>
        <w:autoSpaceDN w:val="0"/>
        <w:adjustRightInd w:val="0"/>
        <w:rPr>
          <w:rFonts w:ascii="Arial" w:eastAsia="Calibri" w:hAnsi="Arial" w:cs="Arial"/>
          <w:color w:val="000000" w:themeColor="text1"/>
          <w:sz w:val="22"/>
          <w:szCs w:val="22"/>
          <w:lang w:eastAsia="es-CO"/>
        </w:rPr>
      </w:pPr>
    </w:p>
    <w:p w14:paraId="5D8CB163" w14:textId="5EBBED62" w:rsidR="0065115B" w:rsidRPr="00AD5C91" w:rsidRDefault="0065115B" w:rsidP="0065115B">
      <w:pPr>
        <w:tabs>
          <w:tab w:val="left" w:pos="-720"/>
        </w:tabs>
        <w:spacing w:line="240" w:lineRule="atLeast"/>
        <w:ind w:left="-567" w:right="-568"/>
        <w:jc w:val="both"/>
        <w:rPr>
          <w:rFonts w:ascii="Arial" w:hAnsi="Arial" w:cs="Arial"/>
          <w:color w:val="000000" w:themeColor="text1"/>
          <w:sz w:val="22"/>
          <w:szCs w:val="22"/>
        </w:rPr>
      </w:pPr>
      <w:r w:rsidRPr="00AD5C91">
        <w:rPr>
          <w:rFonts w:ascii="Arial" w:hAnsi="Arial" w:cs="Arial"/>
          <w:b/>
          <w:bCs/>
          <w:color w:val="000000" w:themeColor="text1"/>
          <w:sz w:val="22"/>
          <w:szCs w:val="22"/>
        </w:rPr>
        <w:t>DOCUMENTACION</w:t>
      </w:r>
      <w:r w:rsidRPr="00AD5C91">
        <w:rPr>
          <w:rFonts w:ascii="Arial" w:hAnsi="Arial" w:cs="Arial"/>
          <w:color w:val="000000" w:themeColor="text1"/>
          <w:sz w:val="22"/>
          <w:szCs w:val="22"/>
        </w:rPr>
        <w:t xml:space="preserve">: AEROVISION S.A.S., se hace responsable por la prestación de los servicios terrestres en su calidad de intermediario entre el operador y la agencia de viajes que efectúa la </w:t>
      </w:r>
      <w:r w:rsidR="00AD5C91" w:rsidRPr="00AD5C91">
        <w:rPr>
          <w:rFonts w:ascii="Arial" w:hAnsi="Arial" w:cs="Arial"/>
          <w:color w:val="000000" w:themeColor="text1"/>
          <w:sz w:val="22"/>
          <w:szCs w:val="22"/>
        </w:rPr>
        <w:t>venta. En</w:t>
      </w:r>
      <w:r w:rsidRPr="00AD5C91">
        <w:rPr>
          <w:rFonts w:ascii="Arial" w:hAnsi="Arial" w:cs="Arial"/>
          <w:color w:val="000000" w:themeColor="text1"/>
          <w:sz w:val="22"/>
          <w:szCs w:val="22"/>
        </w:rPr>
        <w:t xml:space="preserve"> ningún momento AEROVISION S.A.S., asume ningún tipo de </w:t>
      </w:r>
      <w:r w:rsidR="004F6A37" w:rsidRPr="00AD5C91">
        <w:rPr>
          <w:rFonts w:ascii="Arial" w:hAnsi="Arial" w:cs="Arial"/>
          <w:color w:val="000000" w:themeColor="text1"/>
          <w:sz w:val="22"/>
          <w:szCs w:val="22"/>
        </w:rPr>
        <w:t>responsabilidad en</w:t>
      </w:r>
      <w:r w:rsidRPr="00AD5C91">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797E0A10" w14:textId="77777777" w:rsidR="0065115B" w:rsidRPr="00AD5C91" w:rsidRDefault="0065115B" w:rsidP="0065115B">
      <w:pPr>
        <w:pStyle w:val="BlockText"/>
        <w:ind w:left="0"/>
        <w:rPr>
          <w:b/>
          <w:color w:val="000000" w:themeColor="text1"/>
          <w:sz w:val="22"/>
          <w:szCs w:val="22"/>
        </w:rPr>
      </w:pPr>
    </w:p>
    <w:p w14:paraId="7355059D" w14:textId="11E1E065" w:rsidR="0065115B" w:rsidRPr="00AD5C91" w:rsidRDefault="0065115B" w:rsidP="0065115B">
      <w:pPr>
        <w:tabs>
          <w:tab w:val="left" w:pos="-720"/>
        </w:tabs>
        <w:spacing w:line="240" w:lineRule="atLeast"/>
        <w:ind w:left="-567" w:right="-568"/>
        <w:jc w:val="both"/>
        <w:rPr>
          <w:rFonts w:ascii="Arial" w:hAnsi="Arial" w:cs="Arial"/>
          <w:bCs/>
          <w:color w:val="000000" w:themeColor="text1"/>
          <w:sz w:val="22"/>
          <w:szCs w:val="22"/>
        </w:rPr>
      </w:pPr>
      <w:r w:rsidRPr="00AD5C91">
        <w:rPr>
          <w:rFonts w:ascii="Arial" w:hAnsi="Arial" w:cs="Arial"/>
          <w:bCs/>
          <w:color w:val="000000" w:themeColor="text1"/>
          <w:sz w:val="22"/>
          <w:szCs w:val="22"/>
        </w:rPr>
        <w:t xml:space="preserve">Entendemos que las personas que solicitan hoteles categoría </w:t>
      </w:r>
      <w:r w:rsidR="00AD5C91" w:rsidRPr="00AD5C91">
        <w:rPr>
          <w:rFonts w:ascii="Arial" w:hAnsi="Arial" w:cs="Arial"/>
          <w:bCs/>
          <w:color w:val="000000" w:themeColor="text1"/>
          <w:sz w:val="22"/>
          <w:szCs w:val="22"/>
        </w:rPr>
        <w:t>turista tienen</w:t>
      </w:r>
      <w:r w:rsidRPr="00AD5C91">
        <w:rPr>
          <w:rFonts w:ascii="Arial" w:hAnsi="Arial" w:cs="Arial"/>
          <w:bCs/>
          <w:color w:val="000000" w:themeColor="text1"/>
          <w:sz w:val="22"/>
          <w:szCs w:val="22"/>
        </w:rPr>
        <w:t xml:space="preserve"> conocimiento de las limitaciones en sus servicios y estructura de </w:t>
      </w:r>
      <w:r w:rsidR="00AD5C91" w:rsidRPr="00AD5C91">
        <w:rPr>
          <w:rFonts w:ascii="Arial" w:hAnsi="Arial" w:cs="Arial"/>
          <w:bCs/>
          <w:color w:val="000000" w:themeColor="text1"/>
          <w:sz w:val="22"/>
          <w:szCs w:val="22"/>
        </w:rPr>
        <w:t>estos</w:t>
      </w:r>
      <w:r w:rsidRPr="00AD5C91">
        <w:rPr>
          <w:rFonts w:ascii="Arial" w:hAnsi="Arial" w:cs="Arial"/>
          <w:bCs/>
          <w:color w:val="000000" w:themeColor="text1"/>
          <w:sz w:val="22"/>
          <w:szCs w:val="22"/>
        </w:rPr>
        <w:t xml:space="preserve">. Entendemos que estas personas escogieron estas opciones. Es así </w:t>
      </w:r>
      <w:r w:rsidR="00AD5C91" w:rsidRPr="00AD5C91">
        <w:rPr>
          <w:rFonts w:ascii="Arial" w:hAnsi="Arial" w:cs="Arial"/>
          <w:bCs/>
          <w:color w:val="000000" w:themeColor="text1"/>
          <w:sz w:val="22"/>
          <w:szCs w:val="22"/>
        </w:rPr>
        <w:t>como</w:t>
      </w:r>
      <w:r w:rsidRPr="00AD5C91">
        <w:rPr>
          <w:rFonts w:ascii="Arial" w:hAnsi="Arial" w:cs="Arial"/>
          <w:bCs/>
          <w:color w:val="000000" w:themeColor="text1"/>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AD5C91">
        <w:rPr>
          <w:rFonts w:ascii="Arial" w:hAnsi="Arial" w:cs="Arial"/>
          <w:bCs/>
          <w:color w:val="000000" w:themeColor="text1"/>
          <w:sz w:val="22"/>
          <w:szCs w:val="22"/>
        </w:rPr>
        <w:t>ó</w:t>
      </w:r>
      <w:proofErr w:type="spellEnd"/>
      <w:r w:rsidRPr="00AD5C91">
        <w:rPr>
          <w:rFonts w:ascii="Arial" w:hAnsi="Arial" w:cs="Arial"/>
          <w:bCs/>
          <w:color w:val="000000" w:themeColor="text1"/>
          <w:sz w:val="22"/>
          <w:szCs w:val="22"/>
        </w:rPr>
        <w:t xml:space="preserve"> sencillamente es porque así ellos mismos lo desean.</w:t>
      </w:r>
    </w:p>
    <w:p w14:paraId="1FC55757" w14:textId="77777777" w:rsidR="0065115B" w:rsidRPr="00AD5C91" w:rsidRDefault="0065115B" w:rsidP="0065115B">
      <w:pPr>
        <w:tabs>
          <w:tab w:val="center" w:pos="4986"/>
        </w:tabs>
        <w:spacing w:line="240" w:lineRule="atLeast"/>
        <w:ind w:right="-568"/>
        <w:jc w:val="both"/>
        <w:rPr>
          <w:rFonts w:ascii="Arial" w:hAnsi="Arial" w:cs="Arial"/>
          <w:b/>
          <w:color w:val="000000" w:themeColor="text1"/>
          <w:sz w:val="22"/>
          <w:szCs w:val="22"/>
        </w:rPr>
      </w:pPr>
    </w:p>
    <w:p w14:paraId="70B46F75" w14:textId="77777777" w:rsidR="0065115B" w:rsidRPr="00AD5C91" w:rsidRDefault="0065115B" w:rsidP="0065115B">
      <w:pPr>
        <w:tabs>
          <w:tab w:val="center" w:pos="4986"/>
        </w:tabs>
        <w:spacing w:line="240" w:lineRule="atLeast"/>
        <w:ind w:left="-568" w:right="-568"/>
        <w:jc w:val="center"/>
        <w:rPr>
          <w:rFonts w:ascii="Arial" w:hAnsi="Arial" w:cs="Arial"/>
          <w:b/>
          <w:color w:val="000000" w:themeColor="text1"/>
          <w:sz w:val="22"/>
          <w:szCs w:val="22"/>
        </w:rPr>
      </w:pPr>
      <w:r w:rsidRPr="00AD5C91">
        <w:rPr>
          <w:rFonts w:ascii="Arial" w:hAnsi="Arial" w:cs="Arial"/>
          <w:b/>
          <w:color w:val="000000" w:themeColor="text1"/>
          <w:sz w:val="22"/>
          <w:szCs w:val="22"/>
        </w:rPr>
        <w:t>CLAÚSULA DE RESPONSABILIDAD:</w:t>
      </w:r>
    </w:p>
    <w:p w14:paraId="04FA26C9" w14:textId="77777777" w:rsidR="00AD5C91" w:rsidRPr="00AD5C91" w:rsidRDefault="00AD5C91" w:rsidP="0065115B">
      <w:pPr>
        <w:tabs>
          <w:tab w:val="center" w:pos="4986"/>
        </w:tabs>
        <w:spacing w:line="240" w:lineRule="atLeast"/>
        <w:ind w:left="-568" w:right="-568"/>
        <w:jc w:val="center"/>
        <w:rPr>
          <w:rFonts w:ascii="Arial" w:hAnsi="Arial" w:cs="Arial"/>
          <w:color w:val="000000" w:themeColor="text1"/>
          <w:sz w:val="22"/>
          <w:szCs w:val="22"/>
        </w:rPr>
      </w:pPr>
    </w:p>
    <w:p w14:paraId="5524C6F3" w14:textId="3A413C6E" w:rsidR="0065115B" w:rsidRPr="00AD5C91" w:rsidRDefault="0065115B" w:rsidP="0065115B">
      <w:pPr>
        <w:tabs>
          <w:tab w:val="left" w:pos="-720"/>
        </w:tabs>
        <w:spacing w:line="240" w:lineRule="atLeast"/>
        <w:ind w:left="-567" w:right="-568"/>
        <w:jc w:val="both"/>
        <w:rPr>
          <w:rFonts w:ascii="Arial" w:hAnsi="Arial" w:cs="Arial"/>
          <w:color w:val="000000" w:themeColor="text1"/>
          <w:sz w:val="22"/>
          <w:szCs w:val="22"/>
        </w:rPr>
      </w:pPr>
      <w:r w:rsidRPr="00AD5C91">
        <w:rPr>
          <w:rFonts w:ascii="Arial" w:hAnsi="Arial" w:cs="Arial"/>
          <w:color w:val="000000" w:themeColor="text1"/>
          <w:sz w:val="22"/>
          <w:szCs w:val="22"/>
        </w:rPr>
        <w:t>El organizador de es</w:t>
      </w:r>
      <w:r w:rsidR="00AD5C91" w:rsidRPr="00AD5C91">
        <w:rPr>
          <w:rFonts w:ascii="Arial" w:hAnsi="Arial" w:cs="Arial"/>
          <w:color w:val="000000" w:themeColor="text1"/>
          <w:sz w:val="22"/>
          <w:szCs w:val="22"/>
        </w:rPr>
        <w:t>te plan AEROVISION</w:t>
      </w:r>
      <w:r w:rsidRPr="00AD5C91">
        <w:rPr>
          <w:rFonts w:ascii="Arial" w:hAnsi="Arial" w:cs="Arial"/>
          <w:b/>
          <w:color w:val="000000" w:themeColor="text1"/>
          <w:sz w:val="22"/>
          <w:szCs w:val="22"/>
        </w:rPr>
        <w:t xml:space="preserve"> S.A.S.</w:t>
      </w:r>
      <w:r w:rsidRPr="00AD5C91">
        <w:rPr>
          <w:rFonts w:ascii="Arial" w:hAnsi="Arial" w:cs="Arial"/>
          <w:color w:val="000000" w:themeColor="text1"/>
          <w:sz w:val="22"/>
          <w:szCs w:val="22"/>
        </w:rPr>
        <w:t xml:space="preserve"> de Medellín, con registro nacional de turismo No. 5256 se acoge en su integridad a la Ley 300 de 1.996</w:t>
      </w:r>
    </w:p>
    <w:p w14:paraId="7EF14465" w14:textId="77777777" w:rsidR="0065115B" w:rsidRPr="00AD5C91" w:rsidRDefault="0065115B" w:rsidP="0065115B">
      <w:pPr>
        <w:tabs>
          <w:tab w:val="left" w:pos="-720"/>
        </w:tabs>
        <w:spacing w:line="240" w:lineRule="atLeast"/>
        <w:ind w:left="-567" w:right="-568"/>
        <w:jc w:val="both"/>
        <w:rPr>
          <w:rFonts w:ascii="Arial" w:hAnsi="Arial" w:cs="Arial"/>
          <w:color w:val="000000" w:themeColor="text1"/>
          <w:sz w:val="22"/>
          <w:szCs w:val="22"/>
        </w:rPr>
      </w:pPr>
    </w:p>
    <w:p w14:paraId="08D9DB05" w14:textId="1FAD94DE" w:rsidR="0065115B" w:rsidRPr="00AD5C91" w:rsidRDefault="0065115B" w:rsidP="0065115B">
      <w:pPr>
        <w:tabs>
          <w:tab w:val="left" w:pos="-720"/>
        </w:tabs>
        <w:spacing w:line="240" w:lineRule="atLeast"/>
        <w:ind w:left="-567" w:right="-568"/>
        <w:jc w:val="both"/>
        <w:rPr>
          <w:rFonts w:ascii="Arial" w:hAnsi="Arial" w:cs="Arial"/>
          <w:color w:val="000000" w:themeColor="text1"/>
          <w:sz w:val="22"/>
          <w:szCs w:val="22"/>
        </w:rPr>
      </w:pPr>
      <w:r w:rsidRPr="00AD5C91">
        <w:rPr>
          <w:rFonts w:ascii="Arial" w:hAnsi="Arial" w:cs="Arial"/>
          <w:color w:val="000000" w:themeColor="text1"/>
          <w:sz w:val="22"/>
          <w:szCs w:val="22"/>
        </w:rPr>
        <w:t xml:space="preserve">El abuso y la explotación sexual de menores de edad es sancionado con pena privativa de la libertad de </w:t>
      </w:r>
      <w:r w:rsidR="00AD5C91" w:rsidRPr="00AD5C91">
        <w:rPr>
          <w:rFonts w:ascii="Arial" w:hAnsi="Arial" w:cs="Arial"/>
          <w:color w:val="000000" w:themeColor="text1"/>
          <w:sz w:val="22"/>
          <w:szCs w:val="22"/>
        </w:rPr>
        <w:t>conformidad con</w:t>
      </w:r>
      <w:r w:rsidRPr="00AD5C91">
        <w:rPr>
          <w:rFonts w:ascii="Arial" w:hAnsi="Arial" w:cs="Arial"/>
          <w:color w:val="000000" w:themeColor="text1"/>
          <w:sz w:val="22"/>
          <w:szCs w:val="22"/>
        </w:rPr>
        <w:t xml:space="preserve"> lo previsto en la ley 679 de 2001.</w:t>
      </w:r>
    </w:p>
    <w:p w14:paraId="28B3F9E7" w14:textId="77777777" w:rsidR="0065115B" w:rsidRPr="00AD5C91" w:rsidRDefault="0065115B" w:rsidP="0065115B">
      <w:pPr>
        <w:tabs>
          <w:tab w:val="left" w:pos="-720"/>
        </w:tabs>
        <w:spacing w:line="240" w:lineRule="atLeast"/>
        <w:ind w:left="-567" w:right="-568"/>
        <w:jc w:val="both"/>
        <w:rPr>
          <w:rFonts w:ascii="Arial" w:hAnsi="Arial" w:cs="Arial"/>
          <w:color w:val="000000" w:themeColor="text1"/>
          <w:sz w:val="22"/>
          <w:szCs w:val="22"/>
        </w:rPr>
      </w:pPr>
    </w:p>
    <w:p w14:paraId="1B86D768" w14:textId="33564017" w:rsidR="00C2279E" w:rsidRPr="00AD5C91" w:rsidRDefault="0065115B" w:rsidP="0065115B">
      <w:pPr>
        <w:tabs>
          <w:tab w:val="left" w:pos="-720"/>
        </w:tabs>
        <w:spacing w:line="240" w:lineRule="atLeast"/>
        <w:ind w:left="-567" w:right="-568"/>
        <w:jc w:val="both"/>
        <w:rPr>
          <w:rFonts w:ascii="Arial" w:hAnsi="Arial" w:cs="Arial"/>
          <w:color w:val="000000" w:themeColor="text1"/>
          <w:sz w:val="22"/>
          <w:szCs w:val="22"/>
        </w:rPr>
      </w:pPr>
      <w:r w:rsidRPr="00AD5C91">
        <w:rPr>
          <w:rFonts w:ascii="Arial" w:hAnsi="Arial" w:cs="Arial"/>
          <w:color w:val="000000" w:themeColor="text1"/>
          <w:sz w:val="22"/>
          <w:szCs w:val="22"/>
        </w:rPr>
        <w:t xml:space="preserve">Actualizado: </w:t>
      </w:r>
      <w:r w:rsidR="00AD5C91" w:rsidRPr="00AD5C91">
        <w:rPr>
          <w:rFonts w:ascii="Arial" w:hAnsi="Arial" w:cs="Arial"/>
          <w:color w:val="000000" w:themeColor="text1"/>
          <w:sz w:val="22"/>
          <w:szCs w:val="22"/>
        </w:rPr>
        <w:t>abril 25 de 2023</w:t>
      </w:r>
    </w:p>
    <w:sectPr w:rsidR="00C2279E" w:rsidRPr="00AD5C91" w:rsidSect="006F1B63">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9BD9C" w14:textId="77777777" w:rsidR="00837426" w:rsidRDefault="00837426" w:rsidP="00BF1896">
      <w:r>
        <w:separator/>
      </w:r>
    </w:p>
  </w:endnote>
  <w:endnote w:type="continuationSeparator" w:id="0">
    <w:p w14:paraId="6C94A8DA" w14:textId="77777777" w:rsidR="00837426" w:rsidRDefault="00837426"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9DC9" w14:textId="77777777" w:rsidR="00BF1896" w:rsidRDefault="00BF1896">
    <w:pPr>
      <w:pStyle w:val="Footer"/>
    </w:pPr>
  </w:p>
  <w:p w14:paraId="3365CEE9"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83AF" w14:textId="77777777" w:rsidR="00837426" w:rsidRDefault="00837426" w:rsidP="00BF1896">
      <w:r>
        <w:separator/>
      </w:r>
    </w:p>
  </w:footnote>
  <w:footnote w:type="continuationSeparator" w:id="0">
    <w:p w14:paraId="57288BE8" w14:textId="77777777" w:rsidR="00837426" w:rsidRDefault="00837426"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F435"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1E3E1B05" wp14:editId="4F9F4464">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52D7218" w14:textId="77777777" w:rsidR="00BF1896" w:rsidRDefault="00BF1896">
    <w:pPr>
      <w:pStyle w:val="Header"/>
    </w:pPr>
  </w:p>
  <w:p w14:paraId="0B7EB839" w14:textId="77777777" w:rsidR="00BF1896" w:rsidRDefault="00BF1896">
    <w:pPr>
      <w:pStyle w:val="Header"/>
    </w:pPr>
  </w:p>
  <w:p w14:paraId="176E0A59" w14:textId="77777777" w:rsidR="00BF1896" w:rsidRDefault="00BF1896">
    <w:pPr>
      <w:pStyle w:val="Header"/>
    </w:pPr>
  </w:p>
  <w:p w14:paraId="738FAF2D" w14:textId="77777777" w:rsidR="00BF1896" w:rsidRDefault="00BF1896">
    <w:pPr>
      <w:pStyle w:val="Header"/>
    </w:pPr>
  </w:p>
  <w:p w14:paraId="6A40500D" w14:textId="77777777" w:rsidR="00BF1896" w:rsidRDefault="00BF1896">
    <w:pPr>
      <w:pStyle w:val="Header"/>
    </w:pPr>
  </w:p>
  <w:p w14:paraId="404BE28E" w14:textId="77777777" w:rsidR="00BF1896" w:rsidRDefault="00BF1896">
    <w:pPr>
      <w:pStyle w:val="Header"/>
    </w:pPr>
  </w:p>
  <w:p w14:paraId="3A3F47A4" w14:textId="77777777" w:rsidR="00BF1896" w:rsidRDefault="00BF1896">
    <w:pPr>
      <w:pStyle w:val="Header"/>
    </w:pPr>
  </w:p>
  <w:p w14:paraId="28AC2131"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2421D6"/>
    <w:multiLevelType w:val="hybridMultilevel"/>
    <w:tmpl w:val="8DEE71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BC4E4F"/>
    <w:multiLevelType w:val="hybridMultilevel"/>
    <w:tmpl w:val="9F68C7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416BCA"/>
    <w:multiLevelType w:val="hybridMultilevel"/>
    <w:tmpl w:val="6EDEA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38530536">
    <w:abstractNumId w:val="6"/>
  </w:num>
  <w:num w:numId="2" w16cid:durableId="846791074">
    <w:abstractNumId w:val="2"/>
  </w:num>
  <w:num w:numId="3" w16cid:durableId="1767580682">
    <w:abstractNumId w:val="0"/>
  </w:num>
  <w:num w:numId="4" w16cid:durableId="1983843834">
    <w:abstractNumId w:val="4"/>
  </w:num>
  <w:num w:numId="5" w16cid:durableId="1100100696">
    <w:abstractNumId w:val="1"/>
  </w:num>
  <w:num w:numId="6" w16cid:durableId="1694651228">
    <w:abstractNumId w:val="3"/>
  </w:num>
  <w:num w:numId="7" w16cid:durableId="1624188440">
    <w:abstractNumId w:val="5"/>
  </w:num>
  <w:num w:numId="8" w16cid:durableId="2106025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7638"/>
    <w:rsid w:val="000650E2"/>
    <w:rsid w:val="0012580B"/>
    <w:rsid w:val="00125F81"/>
    <w:rsid w:val="00140B96"/>
    <w:rsid w:val="00145FA5"/>
    <w:rsid w:val="00150B8E"/>
    <w:rsid w:val="0020398C"/>
    <w:rsid w:val="0023569C"/>
    <w:rsid w:val="00245682"/>
    <w:rsid w:val="0025312F"/>
    <w:rsid w:val="00283F43"/>
    <w:rsid w:val="00285EAF"/>
    <w:rsid w:val="002B352C"/>
    <w:rsid w:val="002C6AB9"/>
    <w:rsid w:val="002E6D84"/>
    <w:rsid w:val="00332A97"/>
    <w:rsid w:val="00364E71"/>
    <w:rsid w:val="00365E40"/>
    <w:rsid w:val="00386381"/>
    <w:rsid w:val="00397960"/>
    <w:rsid w:val="003C3F01"/>
    <w:rsid w:val="003D7753"/>
    <w:rsid w:val="00410B24"/>
    <w:rsid w:val="00437280"/>
    <w:rsid w:val="0049178B"/>
    <w:rsid w:val="004B1CAA"/>
    <w:rsid w:val="004B3E38"/>
    <w:rsid w:val="004B7015"/>
    <w:rsid w:val="004C006A"/>
    <w:rsid w:val="004C5D25"/>
    <w:rsid w:val="004C7C77"/>
    <w:rsid w:val="004F6A37"/>
    <w:rsid w:val="00520F3C"/>
    <w:rsid w:val="005276B8"/>
    <w:rsid w:val="0053583C"/>
    <w:rsid w:val="005735D0"/>
    <w:rsid w:val="005A7E63"/>
    <w:rsid w:val="005F4B04"/>
    <w:rsid w:val="0065115B"/>
    <w:rsid w:val="006655C0"/>
    <w:rsid w:val="00681ECA"/>
    <w:rsid w:val="006924E4"/>
    <w:rsid w:val="006F1B63"/>
    <w:rsid w:val="00703ECF"/>
    <w:rsid w:val="007472D0"/>
    <w:rsid w:val="0076069E"/>
    <w:rsid w:val="007C4567"/>
    <w:rsid w:val="007D740B"/>
    <w:rsid w:val="00814CDC"/>
    <w:rsid w:val="008167BE"/>
    <w:rsid w:val="00837426"/>
    <w:rsid w:val="008937AA"/>
    <w:rsid w:val="008D6A99"/>
    <w:rsid w:val="009102A2"/>
    <w:rsid w:val="00975D1F"/>
    <w:rsid w:val="009D5E20"/>
    <w:rsid w:val="009E7381"/>
    <w:rsid w:val="00A440BB"/>
    <w:rsid w:val="00A56A58"/>
    <w:rsid w:val="00AD5C91"/>
    <w:rsid w:val="00B1096C"/>
    <w:rsid w:val="00B2579C"/>
    <w:rsid w:val="00B974A4"/>
    <w:rsid w:val="00BA157E"/>
    <w:rsid w:val="00BB4A43"/>
    <w:rsid w:val="00BF1896"/>
    <w:rsid w:val="00C11A5A"/>
    <w:rsid w:val="00C2279E"/>
    <w:rsid w:val="00C35338"/>
    <w:rsid w:val="00C55477"/>
    <w:rsid w:val="00CF7E75"/>
    <w:rsid w:val="00D618A8"/>
    <w:rsid w:val="00D72E0B"/>
    <w:rsid w:val="00D73529"/>
    <w:rsid w:val="00D77486"/>
    <w:rsid w:val="00DD1DC0"/>
    <w:rsid w:val="00DF7C3D"/>
    <w:rsid w:val="00E13C92"/>
    <w:rsid w:val="00E23976"/>
    <w:rsid w:val="00E52881"/>
    <w:rsid w:val="00E532B5"/>
    <w:rsid w:val="00E62022"/>
    <w:rsid w:val="00EB14BD"/>
    <w:rsid w:val="00EB4C14"/>
    <w:rsid w:val="00EC1BFB"/>
    <w:rsid w:val="00EE2555"/>
    <w:rsid w:val="00EE573E"/>
    <w:rsid w:val="00F177CD"/>
    <w:rsid w:val="00F2010F"/>
    <w:rsid w:val="00F35BD2"/>
    <w:rsid w:val="00F81FCE"/>
    <w:rsid w:val="00FB472E"/>
    <w:rsid w:val="00FE47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98DB2"/>
  <w15:docId w15:val="{C41EA5E4-690C-46AD-A25B-6B8ED030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4">
    <w:name w:val="heading 4"/>
    <w:basedOn w:val="Normal"/>
    <w:next w:val="Normal"/>
    <w:link w:val="Heading4Char"/>
    <w:uiPriority w:val="9"/>
    <w:semiHidden/>
    <w:unhideWhenUsed/>
    <w:qFormat/>
    <w:rsid w:val="00C227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27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27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character" w:customStyle="1" w:styleId="Heading4Char">
    <w:name w:val="Heading 4 Char"/>
    <w:basedOn w:val="DefaultParagraphFont"/>
    <w:link w:val="Heading4"/>
    <w:uiPriority w:val="9"/>
    <w:semiHidden/>
    <w:rsid w:val="00C2279E"/>
    <w:rPr>
      <w:rFonts w:asciiTheme="majorHAnsi" w:eastAsiaTheme="majorEastAsia" w:hAnsiTheme="majorHAnsi" w:cstheme="majorBidi"/>
      <w:b/>
      <w:bCs/>
      <w:i/>
      <w:iCs/>
      <w:color w:val="4F81BD" w:themeColor="accent1"/>
      <w:sz w:val="24"/>
      <w:szCs w:val="24"/>
      <w:lang w:val="es-ES" w:eastAsia="es-ES"/>
    </w:rPr>
  </w:style>
  <w:style w:type="character" w:customStyle="1" w:styleId="Heading5Char">
    <w:name w:val="Heading 5 Char"/>
    <w:basedOn w:val="DefaultParagraphFont"/>
    <w:link w:val="Heading5"/>
    <w:uiPriority w:val="9"/>
    <w:semiHidden/>
    <w:rsid w:val="00C2279E"/>
    <w:rPr>
      <w:rFonts w:asciiTheme="majorHAnsi" w:eastAsiaTheme="majorEastAsia" w:hAnsiTheme="majorHAnsi" w:cstheme="majorBidi"/>
      <w:color w:val="243F60" w:themeColor="accent1" w:themeShade="7F"/>
      <w:sz w:val="24"/>
      <w:szCs w:val="24"/>
      <w:lang w:val="es-ES" w:eastAsia="es-ES"/>
    </w:rPr>
  </w:style>
  <w:style w:type="character" w:customStyle="1" w:styleId="Heading6Char">
    <w:name w:val="Heading 6 Char"/>
    <w:basedOn w:val="DefaultParagraphFont"/>
    <w:link w:val="Heading6"/>
    <w:uiPriority w:val="9"/>
    <w:semiHidden/>
    <w:rsid w:val="00C2279E"/>
    <w:rPr>
      <w:rFonts w:asciiTheme="majorHAnsi" w:eastAsiaTheme="majorEastAsia" w:hAnsiTheme="majorHAnsi" w:cstheme="majorBidi"/>
      <w:i/>
      <w:iCs/>
      <w:color w:val="243F60" w:themeColor="accent1" w:themeShade="7F"/>
      <w:sz w:val="24"/>
      <w:szCs w:val="24"/>
      <w:lang w:val="es-ES" w:eastAsia="es-ES"/>
    </w:rPr>
  </w:style>
  <w:style w:type="paragraph" w:styleId="NormalWeb">
    <w:name w:val="Normal (Web)"/>
    <w:basedOn w:val="Normal"/>
    <w:semiHidden/>
    <w:rsid w:val="00C2279E"/>
    <w:pPr>
      <w:spacing w:before="100" w:beforeAutospacing="1" w:after="100" w:afterAutospacing="1"/>
    </w:pPr>
    <w:rPr>
      <w:rFonts w:ascii="Arial Unicode MS" w:eastAsia="Arial Unicode MS" w:hAnsi="Arial Unicode MS" w:cs="Arial Unicode MS"/>
      <w:lang w:val="en-US" w:eastAsia="he-IL" w:bidi="he-IL"/>
    </w:rPr>
  </w:style>
  <w:style w:type="paragraph" w:styleId="BlockText">
    <w:name w:val="Block Text"/>
    <w:basedOn w:val="Normal"/>
    <w:rsid w:val="0065115B"/>
    <w:pPr>
      <w:tabs>
        <w:tab w:val="left" w:pos="-720"/>
      </w:tabs>
      <w:spacing w:line="240" w:lineRule="atLeast"/>
      <w:ind w:left="-709" w:right="-568"/>
      <w:jc w:val="both"/>
    </w:pPr>
    <w:rPr>
      <w:rFonts w:ascii="Arial" w:hAnsi="Arial" w:cs="Arial"/>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67A34C-7697-4348-85C9-0F350474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1373</Words>
  <Characters>7832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5</cp:revision>
  <dcterms:created xsi:type="dcterms:W3CDTF">2023-04-25T15:52:00Z</dcterms:created>
  <dcterms:modified xsi:type="dcterms:W3CDTF">2023-05-16T13:50:00Z</dcterms:modified>
</cp:coreProperties>
</file>